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085" w:rsidRDefault="00B40085" w:rsidP="00B40085">
      <w:pPr>
        <w:autoSpaceDE w:val="0"/>
        <w:autoSpaceDN w:val="0"/>
        <w:adjustRightInd w:val="0"/>
        <w:jc w:val="center"/>
        <w:rPr>
          <w:rFonts w:ascii="Helvetica Neue" w:hAnsi="Helvetica Neue" w:cs="Helvetica Neue"/>
          <w:b/>
          <w:bCs/>
          <w:color w:val="000000"/>
          <w:sz w:val="22"/>
          <w:szCs w:val="22"/>
        </w:rPr>
      </w:pPr>
      <w:r>
        <w:rPr>
          <w:rFonts w:ascii="Helvetica Neue" w:hAnsi="Helvetica Neue" w:cs="Helvetica Neue"/>
          <w:b/>
          <w:bCs/>
          <w:color w:val="000000"/>
          <w:sz w:val="22"/>
          <w:szCs w:val="22"/>
        </w:rPr>
        <w:t>Körperbau und Bewegung: Unterrichtsmaterial und Informationen für Lehrkräfte</w:t>
      </w:r>
    </w:p>
    <w:p w:rsidR="00B40085" w:rsidRDefault="00B40085" w:rsidP="00B40085">
      <w:pPr>
        <w:autoSpaceDE w:val="0"/>
        <w:autoSpaceDN w:val="0"/>
        <w:adjustRightInd w:val="0"/>
        <w:jc w:val="center"/>
        <w:rPr>
          <w:rFonts w:ascii="Helvetica Neue" w:hAnsi="Helvetica Neue" w:cs="Helvetica Neue"/>
          <w:b/>
          <w:bCs/>
          <w:color w:val="000000"/>
          <w:sz w:val="22"/>
          <w:szCs w:val="22"/>
        </w:rPr>
      </w:pPr>
      <w:r>
        <w:rPr>
          <w:rFonts w:ascii="Helvetica Neue" w:hAnsi="Helvetica Neue" w:cs="Helvetica Neue"/>
          <w:b/>
          <w:bCs/>
          <w:color w:val="000000"/>
          <w:sz w:val="22"/>
          <w:szCs w:val="22"/>
        </w:rPr>
        <w:t xml:space="preserve"> (gemeinsamer Bildungsplan Sek 1 Standardstufe 7-9)</w:t>
      </w:r>
    </w:p>
    <w:p w:rsidR="00B40085" w:rsidRDefault="00B40085" w:rsidP="00B40085">
      <w:pPr>
        <w:autoSpaceDE w:val="0"/>
        <w:autoSpaceDN w:val="0"/>
        <w:adjustRightInd w:val="0"/>
        <w:rPr>
          <w:rFonts w:ascii="Helvetica Neue" w:hAnsi="Helvetica Neue" w:cs="Helvetica Neue"/>
          <w:color w:val="000000"/>
          <w:sz w:val="22"/>
          <w:szCs w:val="22"/>
        </w:rPr>
      </w:pPr>
    </w:p>
    <w:p w:rsidR="00B40085" w:rsidRDefault="00B40085" w:rsidP="0042318A">
      <w:pPr>
        <w:autoSpaceDE w:val="0"/>
        <w:autoSpaceDN w:val="0"/>
        <w:adjustRightInd w:val="0"/>
        <w:spacing w:line="300" w:lineRule="auto"/>
        <w:ind w:left="1133" w:right="1134"/>
        <w:jc w:val="center"/>
        <w:rPr>
          <w:rFonts w:ascii="Helvetica Neue" w:hAnsi="Helvetica Neue" w:cs="Helvetica Neue"/>
          <w:b/>
          <w:bCs/>
          <w:color w:val="000000"/>
          <w:sz w:val="22"/>
          <w:szCs w:val="22"/>
        </w:rPr>
      </w:pPr>
      <w:r>
        <w:rPr>
          <w:rFonts w:ascii="Helvetica Neue" w:hAnsi="Helvetica Neue" w:cs="Helvetica Neue"/>
          <w:b/>
          <w:bCs/>
          <w:color w:val="000000"/>
          <w:sz w:val="22"/>
          <w:szCs w:val="22"/>
        </w:rPr>
        <w:t>Zusammenfassung</w:t>
      </w:r>
    </w:p>
    <w:p w:rsidR="00B40085" w:rsidRDefault="00B40085" w:rsidP="0042318A">
      <w:pPr>
        <w:autoSpaceDE w:val="0"/>
        <w:autoSpaceDN w:val="0"/>
        <w:adjustRightInd w:val="0"/>
        <w:spacing w:line="300" w:lineRule="auto"/>
        <w:ind w:left="1134" w:right="1134"/>
        <w:jc w:val="both"/>
        <w:rPr>
          <w:rFonts w:ascii="Helvetica Neue" w:hAnsi="Helvetica Neue" w:cs="Helvetica Neue"/>
          <w:color w:val="000000"/>
          <w:sz w:val="22"/>
          <w:szCs w:val="22"/>
        </w:rPr>
      </w:pPr>
      <w:r>
        <w:rPr>
          <w:rFonts w:ascii="Helvetica Neue" w:hAnsi="Helvetica Neue" w:cs="Helvetica Neue"/>
          <w:color w:val="000000"/>
          <w:sz w:val="22"/>
          <w:szCs w:val="22"/>
        </w:rPr>
        <w:t>Nachfolgend sind Schülerarbeitsmaterialien und Informationen für Lehrkräfte zum Thema Skelett und Knochen für zwei oder drei Lernphasen zusammengestellt.</w:t>
      </w:r>
    </w:p>
    <w:p w:rsidR="00B40085" w:rsidRDefault="00B40085" w:rsidP="0042318A">
      <w:pPr>
        <w:autoSpaceDE w:val="0"/>
        <w:autoSpaceDN w:val="0"/>
        <w:adjustRightInd w:val="0"/>
        <w:spacing w:line="300" w:lineRule="auto"/>
        <w:ind w:left="1134" w:right="1134"/>
        <w:jc w:val="both"/>
        <w:rPr>
          <w:rFonts w:ascii="Helvetica Neue" w:hAnsi="Helvetica Neue" w:cs="Helvetica Neue"/>
          <w:color w:val="000000"/>
          <w:sz w:val="22"/>
          <w:szCs w:val="22"/>
        </w:rPr>
      </w:pPr>
      <w:r>
        <w:rPr>
          <w:rFonts w:ascii="Helvetica Neue" w:hAnsi="Helvetica Neue" w:cs="Helvetica Neue"/>
          <w:color w:val="000000"/>
          <w:sz w:val="22"/>
          <w:szCs w:val="22"/>
        </w:rPr>
        <w:t xml:space="preserve">Im Mittelpunkt des Unterrichts steht der Aufbau und die Funktion des Skeletts verbunden mit dem besonderen Aufbau des menschlichen Knochens. </w:t>
      </w:r>
    </w:p>
    <w:p w:rsidR="00B40085" w:rsidRDefault="00B40085" w:rsidP="0042318A">
      <w:pPr>
        <w:autoSpaceDE w:val="0"/>
        <w:autoSpaceDN w:val="0"/>
        <w:adjustRightInd w:val="0"/>
        <w:spacing w:line="300" w:lineRule="auto"/>
        <w:ind w:left="1134" w:right="1134"/>
        <w:jc w:val="both"/>
        <w:rPr>
          <w:rFonts w:ascii="Helvetica Neue" w:hAnsi="Helvetica Neue" w:cs="Helvetica Neue"/>
          <w:color w:val="000000"/>
          <w:sz w:val="22"/>
          <w:szCs w:val="22"/>
        </w:rPr>
      </w:pPr>
      <w:r>
        <w:rPr>
          <w:rFonts w:ascii="Helvetica Neue" w:hAnsi="Helvetica Neue" w:cs="Helvetica Neue"/>
          <w:color w:val="000000"/>
          <w:sz w:val="22"/>
          <w:szCs w:val="22"/>
        </w:rPr>
        <w:t xml:space="preserve">In der ersten Lernphase beschäftigen sich die </w:t>
      </w:r>
      <w:proofErr w:type="spellStart"/>
      <w:r>
        <w:rPr>
          <w:rFonts w:ascii="Helvetica Neue" w:hAnsi="Helvetica Neue" w:cs="Helvetica Neue"/>
          <w:color w:val="000000"/>
          <w:sz w:val="22"/>
          <w:szCs w:val="22"/>
        </w:rPr>
        <w:t>SuS</w:t>
      </w:r>
      <w:proofErr w:type="spellEnd"/>
      <w:r>
        <w:rPr>
          <w:rFonts w:ascii="Helvetica Neue" w:hAnsi="Helvetica Neue" w:cs="Helvetica Neue"/>
          <w:color w:val="000000"/>
          <w:sz w:val="22"/>
          <w:szCs w:val="22"/>
        </w:rPr>
        <w:t xml:space="preserve"> mit dem Aufbau und der Funktion eines Skeletts, indem sie diese </w:t>
      </w:r>
      <w:proofErr w:type="spellStart"/>
      <w:r>
        <w:rPr>
          <w:rFonts w:ascii="Helvetica Neue" w:hAnsi="Helvetica Neue" w:cs="Helvetica Neue"/>
          <w:color w:val="000000"/>
          <w:sz w:val="22"/>
          <w:szCs w:val="22"/>
        </w:rPr>
        <w:t>zusammenpuzzlen</w:t>
      </w:r>
      <w:proofErr w:type="spellEnd"/>
      <w:r>
        <w:rPr>
          <w:rFonts w:ascii="Helvetica Neue" w:hAnsi="Helvetica Neue" w:cs="Helvetica Neue"/>
          <w:color w:val="000000"/>
          <w:sz w:val="22"/>
          <w:szCs w:val="22"/>
        </w:rPr>
        <w:t xml:space="preserve"> und anhand eines Informationstextes richtig beschriften. (Kompetenzbereich Kommunikation). In einer zweiten Lernphase vertiefen die </w:t>
      </w:r>
      <w:proofErr w:type="spellStart"/>
      <w:r>
        <w:rPr>
          <w:rFonts w:ascii="Helvetica Neue" w:hAnsi="Helvetica Neue" w:cs="Helvetica Neue"/>
          <w:color w:val="000000"/>
          <w:sz w:val="22"/>
          <w:szCs w:val="22"/>
        </w:rPr>
        <w:t>SuS</w:t>
      </w:r>
      <w:proofErr w:type="spellEnd"/>
      <w:r>
        <w:rPr>
          <w:rFonts w:ascii="Helvetica Neue" w:hAnsi="Helvetica Neue" w:cs="Helvetica Neue"/>
          <w:color w:val="000000"/>
          <w:sz w:val="22"/>
          <w:szCs w:val="22"/>
        </w:rPr>
        <w:t xml:space="preserve"> ihr Wissen, indem sie sich mit dem äußeren und inneren Aufbau eines Knochens auseinandersetzen. </w:t>
      </w:r>
    </w:p>
    <w:p w:rsidR="00B40085" w:rsidRDefault="00B40085" w:rsidP="0042318A">
      <w:pPr>
        <w:autoSpaceDE w:val="0"/>
        <w:autoSpaceDN w:val="0"/>
        <w:adjustRightInd w:val="0"/>
        <w:ind w:left="1134" w:right="1134"/>
        <w:rPr>
          <w:rFonts w:ascii="Helvetica Neue" w:hAnsi="Helvetica Neue" w:cs="Helvetica Neue"/>
          <w:color w:val="000000"/>
          <w:sz w:val="22"/>
          <w:szCs w:val="22"/>
        </w:rPr>
      </w:pPr>
    </w:p>
    <w:p w:rsidR="00B40085" w:rsidRDefault="00B40085" w:rsidP="0042318A">
      <w:pPr>
        <w:autoSpaceDE w:val="0"/>
        <w:autoSpaceDN w:val="0"/>
        <w:adjustRightInd w:val="0"/>
        <w:ind w:left="1134" w:right="1134"/>
        <w:rPr>
          <w:rFonts w:ascii="Helvetica Neue" w:hAnsi="Helvetica Neue" w:cs="Helvetica Neue"/>
          <w:color w:val="000000"/>
          <w:sz w:val="22"/>
          <w:szCs w:val="22"/>
        </w:rPr>
      </w:pPr>
    </w:p>
    <w:p w:rsidR="00B40085" w:rsidRDefault="00B40085" w:rsidP="00B40085">
      <w:pPr>
        <w:autoSpaceDE w:val="0"/>
        <w:autoSpaceDN w:val="0"/>
        <w:adjustRightInd w:val="0"/>
        <w:spacing w:line="300" w:lineRule="auto"/>
        <w:jc w:val="center"/>
        <w:rPr>
          <w:rFonts w:ascii="Helvetica Neue" w:hAnsi="Helvetica Neue" w:cs="Helvetica Neue"/>
          <w:b/>
          <w:bCs/>
          <w:color w:val="000000"/>
          <w:sz w:val="22"/>
          <w:szCs w:val="22"/>
        </w:rPr>
      </w:pPr>
    </w:p>
    <w:p w:rsidR="00B40085" w:rsidRDefault="00B40085" w:rsidP="0042318A">
      <w:pPr>
        <w:shd w:val="clear" w:color="auto" w:fill="FFFF00"/>
        <w:autoSpaceDE w:val="0"/>
        <w:autoSpaceDN w:val="0"/>
        <w:adjustRightInd w:val="0"/>
        <w:spacing w:line="300" w:lineRule="auto"/>
        <w:jc w:val="both"/>
        <w:rPr>
          <w:rFonts w:ascii="Helvetica Neue" w:hAnsi="Helvetica Neue" w:cs="Helvetica Neue"/>
          <w:b/>
          <w:bCs/>
          <w:color w:val="000000"/>
          <w:sz w:val="22"/>
          <w:szCs w:val="22"/>
        </w:rPr>
      </w:pPr>
      <w:r>
        <w:rPr>
          <w:rFonts w:ascii="Helvetica Neue" w:hAnsi="Helvetica Neue" w:cs="Helvetica Neue"/>
          <w:b/>
          <w:bCs/>
          <w:color w:val="000000"/>
          <w:sz w:val="22"/>
          <w:szCs w:val="22"/>
        </w:rPr>
        <w:t xml:space="preserve">                                                          </w:t>
      </w:r>
      <w:r w:rsidRPr="0042318A">
        <w:rPr>
          <w:rFonts w:ascii="Helvetica Neue" w:hAnsi="Helvetica Neue" w:cs="Helvetica Neue"/>
          <w:b/>
          <w:bCs/>
          <w:color w:val="000000"/>
          <w:sz w:val="22"/>
          <w:szCs w:val="22"/>
          <w:highlight w:val="yellow"/>
        </w:rPr>
        <w:t>Information für Lehrkräfte</w:t>
      </w:r>
      <w:r w:rsidRPr="0042318A">
        <w:rPr>
          <w:rFonts w:ascii="Helvetica Neue" w:hAnsi="Helvetica Neue" w:cs="Helvetica Neue"/>
          <w:b/>
          <w:bCs/>
          <w:color w:val="000000"/>
          <w:sz w:val="22"/>
          <w:szCs w:val="22"/>
        </w:rPr>
        <w:t xml:space="preserve"> </w:t>
      </w:r>
      <w:r>
        <w:rPr>
          <w:rFonts w:ascii="Helvetica Neue" w:hAnsi="Helvetica Neue" w:cs="Helvetica Neue"/>
          <w:b/>
          <w:bCs/>
          <w:color w:val="000000"/>
          <w:sz w:val="22"/>
          <w:szCs w:val="22"/>
        </w:rPr>
        <w:t xml:space="preserve">                                                   </w:t>
      </w:r>
      <w:r w:rsidR="0042318A">
        <w:rPr>
          <w:rFonts w:ascii="Helvetica Neue" w:hAnsi="Helvetica Neue" w:cs="Helvetica Neue"/>
          <w:b/>
          <w:bCs/>
          <w:color w:val="000000"/>
          <w:sz w:val="22"/>
          <w:szCs w:val="22"/>
        </w:rPr>
        <w:t xml:space="preserve">   </w:t>
      </w:r>
      <w:r>
        <w:rPr>
          <w:rFonts w:ascii="Helvetica Neue" w:hAnsi="Helvetica Neue" w:cs="Helvetica Neue"/>
          <w:b/>
          <w:bCs/>
          <w:color w:val="000000"/>
          <w:sz w:val="22"/>
          <w:szCs w:val="22"/>
        </w:rPr>
        <w:t xml:space="preserve">        </w:t>
      </w:r>
    </w:p>
    <w:p w:rsidR="00B40085" w:rsidRDefault="00B40085" w:rsidP="00B40085">
      <w:pPr>
        <w:autoSpaceDE w:val="0"/>
        <w:autoSpaceDN w:val="0"/>
        <w:adjustRightInd w:val="0"/>
        <w:spacing w:line="300" w:lineRule="auto"/>
        <w:jc w:val="center"/>
        <w:rPr>
          <w:rFonts w:ascii="Helvetica Neue" w:hAnsi="Helvetica Neue" w:cs="Helvetica Neue"/>
          <w:b/>
          <w:bCs/>
          <w:color w:val="000000"/>
          <w:sz w:val="22"/>
          <w:szCs w:val="22"/>
        </w:rPr>
      </w:pPr>
    </w:p>
    <w:p w:rsidR="00B40085" w:rsidRDefault="00B40085" w:rsidP="00B40085">
      <w:pPr>
        <w:autoSpaceDE w:val="0"/>
        <w:autoSpaceDN w:val="0"/>
        <w:adjustRightInd w:val="0"/>
        <w:spacing w:line="300" w:lineRule="auto"/>
        <w:rPr>
          <w:rFonts w:ascii="Helvetica Neue" w:hAnsi="Helvetica Neue" w:cs="Helvetica Neue"/>
          <w:b/>
          <w:bCs/>
          <w:color w:val="000000"/>
          <w:sz w:val="22"/>
          <w:szCs w:val="22"/>
        </w:rPr>
      </w:pPr>
      <w:r>
        <w:rPr>
          <w:rFonts w:ascii="Helvetica Neue" w:hAnsi="Helvetica Neue" w:cs="Helvetica Neue"/>
          <w:b/>
          <w:bCs/>
          <w:color w:val="000000"/>
          <w:sz w:val="22"/>
          <w:szCs w:val="22"/>
        </w:rPr>
        <w:t>Anknüpfung an den Bildungsplan 2016 (inhaltsbezogener Kompetenzbereich)</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Das Material leistet Beiträge zu den folgenden inhaltsbezogenen Standards im M-Niveau (Gemeinsamer Bildungsplan Sek 1 Klasse 7-9)</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3.2.2.1 Körperbau und Bewegung</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(1) den Bau und die Funktion des Skeletts beschreiben und anhand von Modellen erläutern (z. B. Wirbelsäule, Fußgewölbe oder Gelenke)</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p>
    <w:p w:rsidR="00B40085" w:rsidRDefault="00B40085" w:rsidP="00B40085">
      <w:pPr>
        <w:autoSpaceDE w:val="0"/>
        <w:autoSpaceDN w:val="0"/>
        <w:adjustRightInd w:val="0"/>
        <w:spacing w:line="300" w:lineRule="auto"/>
        <w:rPr>
          <w:rFonts w:ascii="Helvetica Neue" w:hAnsi="Helvetica Neue" w:cs="Helvetica Neue"/>
          <w:b/>
          <w:bCs/>
          <w:color w:val="000000"/>
          <w:sz w:val="22"/>
          <w:szCs w:val="22"/>
        </w:rPr>
      </w:pPr>
      <w:r>
        <w:rPr>
          <w:rFonts w:ascii="Helvetica Neue" w:hAnsi="Helvetica Neue" w:cs="Helvetica Neue"/>
          <w:b/>
          <w:bCs/>
          <w:color w:val="000000"/>
          <w:sz w:val="22"/>
          <w:szCs w:val="22"/>
        </w:rPr>
        <w:t xml:space="preserve">Die Bearbeitung des Materials unterstützt folgende prozessbezogene Standards: </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Erkenntnisgewinnung: Morphologie und Anatomie von Lebewesen und Organen untersuchen und Beobachtungen und Versuche durchführen und auswerten</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Kommunikation: Informationen aus Texten, Bildern, Tabellen, Diagrammen oder Grafiken entnehmen und biologische Sachverhalte unter Verwendung der Fachsprache beschreiben oder erklären</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Bewertung: in ihrer Lebenswelt biologische Sachverhalte erkennen</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b/>
          <w:bCs/>
          <w:color w:val="000000"/>
          <w:sz w:val="22"/>
          <w:szCs w:val="22"/>
        </w:rPr>
        <w:t>Lernvoraussetzungen</w:t>
      </w:r>
      <w:r>
        <w:rPr>
          <w:rFonts w:ascii="Helvetica Neue" w:hAnsi="Helvetica Neue" w:cs="Helvetica Neue"/>
          <w:color w:val="000000"/>
          <w:sz w:val="22"/>
          <w:szCs w:val="22"/>
        </w:rPr>
        <w:t xml:space="preserve">: </w:t>
      </w:r>
    </w:p>
    <w:p w:rsidR="00B40085" w:rsidRDefault="00B40085" w:rsidP="00433B9E">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 xml:space="preserve">Das Material kann in Klasse 7/8/9 eingesetzt werden. Es sind keine Lernvoraussetzungen notwendig. </w:t>
      </w:r>
    </w:p>
    <w:p w:rsidR="00B40085" w:rsidRDefault="00B40085" w:rsidP="00B40085">
      <w:pPr>
        <w:autoSpaceDE w:val="0"/>
        <w:autoSpaceDN w:val="0"/>
        <w:adjustRightInd w:val="0"/>
        <w:spacing w:line="300" w:lineRule="auto"/>
        <w:rPr>
          <w:rFonts w:ascii="Helvetica Neue" w:hAnsi="Helvetica Neue" w:cs="Helvetica Neue"/>
          <w:b/>
          <w:bCs/>
          <w:color w:val="000000"/>
          <w:sz w:val="22"/>
          <w:szCs w:val="22"/>
        </w:rPr>
      </w:pPr>
      <w:r>
        <w:rPr>
          <w:rFonts w:ascii="Helvetica Neue" w:hAnsi="Helvetica Neue" w:cs="Helvetica Neue"/>
          <w:b/>
          <w:bCs/>
          <w:color w:val="000000"/>
          <w:sz w:val="22"/>
          <w:szCs w:val="22"/>
        </w:rPr>
        <w:lastRenderedPageBreak/>
        <w:t>Didaktische Hinweise zum Unterrichtsmaterial:</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 xml:space="preserve">Zum Einstieg in die Thematik „Skelett“ kann ein in der Schule vorhandenes menschliches Skelettmodell verwendet werden. Sie können dieses zu Beginn der Unterrichtsstunde der Klasse zeigen und das Vorwissen abfragen. Sicherlich kennen die Schüler schon einige Knochen und können diese benennen und auch am Skelett zeigen. Parallel dazu bietet sich an, dass die Schüler die verschiedenen Knochen (wie zum Beispiel das Schienbein, die Elle und Speiche, das Schulterblatt oder das Schlüsselbein) an sich selbst ertasten. Gegebenenfalls können auch noch einige Gymnastikübungen durchgeführt werden. Diese gesammelten Vorkenntnisse verbunden mit den Übungen führen zu der Frage „Wie ist unser Skelett aufgebaut und welche Funktionen erfüllt es?“. </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 xml:space="preserve">Um dieser Fragestellung auf den Grund zu gehen, erhalten die Schüler nun ein Arbeitsblatt mit einem Skelettpuzzle (siehe Seite 4: Ausschneidebogen zum menschlichen Skelett), welches die Schüler ausschneiden und richtig zusammenkleben sollen. </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Mit dem dazugehörigen Text (siehe Seite 3: Wie ist unser Skelett aufgebaut und welche Funktionen erfüllt es?) ist es den Schülern im Anschluss möglich, die Bestandteile richtig dem Skelett zuzuordnen und die Funktionen des Skeletts zu erkennen. Mit dem Zuordnen der Skelettkärtchen (siehe Seite 5: Skelettkärtchen) am Skelett können Sie diese Ergebnisse sichern.</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 xml:space="preserve">Zeigen Sie zum Einstieg in das Thema „Knochen“ Bilder und Fotos, die die Belastbarkeit eines solchen Knochens zeigen. Die Informationen, dass ein Oberschenkelknochen einen Kleinwagen bis zu 1,6 t tragen kann, unterstützt diese Fotos und führt unweigerlich zu der Frage:  „Wodurch sind Knochen so stabil?“.  Die Schüler sollen nun im Sinne des hypothetisch-deduktiven Vorgehens erste Vermutungen äußern, die Im Laufe des folgenden Unterrichts überprüft werden. Im besten Fall bringen Sie einige Knochen mit, die die Schüler sowohl von außen, als auch aufgeschnitten von innen betrachten können. Mit Hilfe des Arbeitsblattes und eines Versuches (siehe Seite 7: Warum ist ein Knochen so stabil?) erarbeiten sich die Schüler dann erste Erkenntnisse zum äußeren Aufbau des Knochens und anschließend den inneren Aufbau bevor sie in einem zweiten Schritt einen Knochen mit Hilfe eines </w:t>
      </w:r>
      <w:proofErr w:type="spellStart"/>
      <w:r>
        <w:rPr>
          <w:rFonts w:ascii="Helvetica Neue" w:hAnsi="Helvetica Neue" w:cs="Helvetica Neue"/>
          <w:color w:val="000000"/>
          <w:sz w:val="22"/>
          <w:szCs w:val="22"/>
        </w:rPr>
        <w:t>Informatio</w:t>
      </w:r>
      <w:bookmarkStart w:id="0" w:name="_GoBack"/>
      <w:bookmarkEnd w:id="0"/>
      <w:r>
        <w:rPr>
          <w:rFonts w:ascii="Helvetica Neue" w:hAnsi="Helvetica Neue" w:cs="Helvetica Neue"/>
          <w:color w:val="000000"/>
          <w:sz w:val="22"/>
          <w:szCs w:val="22"/>
        </w:rPr>
        <w:t>ntextes</w:t>
      </w:r>
      <w:proofErr w:type="spellEnd"/>
      <w:r>
        <w:rPr>
          <w:rFonts w:ascii="Helvetica Neue" w:hAnsi="Helvetica Neue" w:cs="Helvetica Neue"/>
          <w:color w:val="000000"/>
          <w:sz w:val="22"/>
          <w:szCs w:val="22"/>
        </w:rPr>
        <w:t xml:space="preserve"> beschriften und die entsprechende Funktionen zuordnen (siehe Seite 9: Expertenwissen:</w:t>
      </w:r>
      <w:r w:rsidR="00433B9E">
        <w:rPr>
          <w:rFonts w:ascii="Helvetica Neue" w:hAnsi="Helvetica Neue" w:cs="Helvetica Neue"/>
          <w:color w:val="000000"/>
          <w:sz w:val="22"/>
          <w:szCs w:val="22"/>
        </w:rPr>
        <w:t xml:space="preserve"> </w:t>
      </w:r>
      <w:r>
        <w:rPr>
          <w:rFonts w:ascii="Helvetica Neue" w:hAnsi="Helvetica Neue" w:cs="Helvetica Neue"/>
          <w:color w:val="000000"/>
          <w:sz w:val="22"/>
          <w:szCs w:val="22"/>
        </w:rPr>
        <w:t xml:space="preserve">Aufbau und Funktion eines Knochens). Am Ende werden die anfänglichen Vermutungen der </w:t>
      </w:r>
      <w:proofErr w:type="spellStart"/>
      <w:r>
        <w:rPr>
          <w:rFonts w:ascii="Helvetica Neue" w:hAnsi="Helvetica Neue" w:cs="Helvetica Neue"/>
          <w:color w:val="000000"/>
          <w:sz w:val="22"/>
          <w:szCs w:val="22"/>
        </w:rPr>
        <w:t>SuS</w:t>
      </w:r>
      <w:proofErr w:type="spellEnd"/>
      <w:r>
        <w:rPr>
          <w:rFonts w:ascii="Helvetica Neue" w:hAnsi="Helvetica Neue" w:cs="Helvetica Neue"/>
          <w:color w:val="000000"/>
          <w:sz w:val="22"/>
          <w:szCs w:val="22"/>
        </w:rPr>
        <w:t xml:space="preserve"> überprüft und verifiziert beziehungsweise falsifiziert. </w:t>
      </w:r>
    </w:p>
    <w:p w:rsidR="00B40085" w:rsidRDefault="00B40085" w:rsidP="00B40085">
      <w:pPr>
        <w:autoSpaceDE w:val="0"/>
        <w:autoSpaceDN w:val="0"/>
        <w:adjustRightInd w:val="0"/>
        <w:rPr>
          <w:rFonts w:ascii="Helvetica Neue" w:hAnsi="Helvetica Neue" w:cs="Helvetica Neue"/>
          <w:color w:val="000000"/>
          <w:sz w:val="22"/>
          <w:szCs w:val="22"/>
        </w:rPr>
      </w:pPr>
    </w:p>
    <w:p w:rsidR="00B40085" w:rsidRDefault="00B40085" w:rsidP="00B40085">
      <w:pPr>
        <w:autoSpaceDE w:val="0"/>
        <w:autoSpaceDN w:val="0"/>
        <w:adjustRightInd w:val="0"/>
        <w:rPr>
          <w:rFonts w:ascii="Helvetica Neue" w:hAnsi="Helvetica Neue" w:cs="Helvetica Neue"/>
          <w:color w:val="000000"/>
          <w:sz w:val="22"/>
          <w:szCs w:val="22"/>
        </w:rPr>
      </w:pPr>
    </w:p>
    <w:p w:rsidR="00B40085" w:rsidRDefault="00B40085" w:rsidP="00B40085">
      <w:pPr>
        <w:autoSpaceDE w:val="0"/>
        <w:autoSpaceDN w:val="0"/>
        <w:adjustRightInd w:val="0"/>
        <w:rPr>
          <w:rFonts w:ascii="Helvetica Neue" w:hAnsi="Helvetica Neue" w:cs="Helvetica Neue"/>
          <w:color w:val="000000"/>
          <w:sz w:val="22"/>
          <w:szCs w:val="22"/>
        </w:rPr>
      </w:pPr>
    </w:p>
    <w:p w:rsidR="00433B9E" w:rsidRDefault="00B40085" w:rsidP="00433B9E">
      <w:pPr>
        <w:autoSpaceDE w:val="0"/>
        <w:autoSpaceDN w:val="0"/>
        <w:adjustRightInd w:val="0"/>
        <w:rPr>
          <w:rFonts w:ascii="Helvetica Neue" w:hAnsi="Helvetica Neue" w:cs="Helvetica Neue"/>
          <w:b/>
          <w:bCs/>
          <w:color w:val="000000"/>
          <w:sz w:val="22"/>
          <w:szCs w:val="22"/>
        </w:rPr>
      </w:pPr>
      <w:r>
        <w:rPr>
          <w:rFonts w:ascii="Helvetica Neue" w:hAnsi="Helvetica Neue" w:cs="Helvetica Neue"/>
          <w:b/>
          <w:bCs/>
          <w:color w:val="000000"/>
          <w:sz w:val="22"/>
          <w:szCs w:val="22"/>
        </w:rPr>
        <w:br w:type="page"/>
      </w:r>
    </w:p>
    <w:p w:rsidR="00B40085" w:rsidRDefault="00B40085" w:rsidP="00433B9E">
      <w:pPr>
        <w:shd w:val="clear" w:color="auto" w:fill="D0CECE" w:themeFill="background2" w:themeFillShade="E6"/>
        <w:autoSpaceDE w:val="0"/>
        <w:autoSpaceDN w:val="0"/>
        <w:adjustRightInd w:val="0"/>
        <w:rPr>
          <w:rFonts w:ascii="Helvetica Neue" w:hAnsi="Helvetica Neue" w:cs="Helvetica Neue"/>
          <w:b/>
          <w:bCs/>
          <w:color w:val="000000"/>
          <w:sz w:val="22"/>
          <w:szCs w:val="22"/>
        </w:rPr>
      </w:pPr>
      <w:r w:rsidRPr="0042318A">
        <w:rPr>
          <w:rFonts w:ascii="Helvetica Neue" w:hAnsi="Helvetica Neue" w:cs="Helvetica Neue"/>
          <w:b/>
          <w:bCs/>
          <w:color w:val="000000"/>
          <w:sz w:val="16"/>
          <w:szCs w:val="16"/>
        </w:rPr>
        <w:t xml:space="preserve">Schülerarbeitsblatt   </w:t>
      </w:r>
      <w:r w:rsidRPr="0042318A">
        <w:rPr>
          <w:rFonts w:ascii="Helvetica Neue" w:hAnsi="Helvetica Neue" w:cs="Helvetica Neue"/>
          <w:b/>
          <w:bCs/>
          <w:color w:val="000000"/>
          <w:sz w:val="22"/>
          <w:szCs w:val="22"/>
        </w:rPr>
        <w:t xml:space="preserve"> Wie ist unser Skelett aufgebaut und welche Funktionen erfüllt es?</w:t>
      </w:r>
      <w:r>
        <w:rPr>
          <w:rFonts w:ascii="Helvetica Neue" w:hAnsi="Helvetica Neue" w:cs="Helvetica Neue"/>
          <w:b/>
          <w:bCs/>
          <w:color w:val="000000"/>
          <w:sz w:val="22"/>
          <w:szCs w:val="22"/>
        </w:rPr>
        <w:t xml:space="preserve">                           </w:t>
      </w:r>
    </w:p>
    <w:p w:rsidR="00B40085" w:rsidRDefault="00B40085" w:rsidP="00B40085">
      <w:pPr>
        <w:autoSpaceDE w:val="0"/>
        <w:autoSpaceDN w:val="0"/>
        <w:adjustRightInd w:val="0"/>
        <w:jc w:val="center"/>
        <w:rPr>
          <w:rFonts w:ascii="Helvetica Neue" w:hAnsi="Helvetica Neue" w:cs="Helvetica Neue"/>
          <w:b/>
          <w:bCs/>
          <w:color w:val="000000"/>
          <w:sz w:val="22"/>
          <w:szCs w:val="22"/>
        </w:rPr>
      </w:pPr>
    </w:p>
    <w:p w:rsidR="00B40085" w:rsidRDefault="00B40085" w:rsidP="00B40085">
      <w:pPr>
        <w:autoSpaceDE w:val="0"/>
        <w:autoSpaceDN w:val="0"/>
        <w:adjustRightInd w:val="0"/>
        <w:rPr>
          <w:rFonts w:ascii="Helvetica Neue" w:hAnsi="Helvetica Neue" w:cs="Helvetica Neue"/>
          <w:b/>
          <w:bCs/>
          <w:color w:val="000000"/>
          <w:sz w:val="22"/>
          <w:szCs w:val="22"/>
        </w:rPr>
      </w:pPr>
      <w:r>
        <w:rPr>
          <w:rFonts w:ascii="Helvetica Neue" w:hAnsi="Helvetica Neue" w:cs="Helvetica Neue"/>
          <w:b/>
          <w:bCs/>
          <w:color w:val="000000"/>
          <w:sz w:val="22"/>
          <w:szCs w:val="22"/>
        </w:rPr>
        <w:t xml:space="preserve">1. Schneide die einzelnen Skeletteile des Ausschneidebogens grob aus und klebe sie auf einem DINA4 Blatt richtig zusammen. Orientiere dich am Skelettmodell am Pult. </w:t>
      </w:r>
    </w:p>
    <w:p w:rsidR="00B40085" w:rsidRDefault="00B40085" w:rsidP="00B40085">
      <w:pPr>
        <w:autoSpaceDE w:val="0"/>
        <w:autoSpaceDN w:val="0"/>
        <w:adjustRightInd w:val="0"/>
        <w:rPr>
          <w:rFonts w:ascii="Helvetica Neue" w:hAnsi="Helvetica Neue" w:cs="Helvetica Neue"/>
          <w:b/>
          <w:bCs/>
          <w:color w:val="000000"/>
          <w:sz w:val="22"/>
          <w:szCs w:val="22"/>
        </w:rPr>
      </w:pPr>
    </w:p>
    <w:p w:rsidR="00B40085" w:rsidRDefault="00B40085" w:rsidP="00B40085">
      <w:pPr>
        <w:autoSpaceDE w:val="0"/>
        <w:autoSpaceDN w:val="0"/>
        <w:adjustRightInd w:val="0"/>
        <w:rPr>
          <w:rFonts w:ascii="Helvetica Neue" w:hAnsi="Helvetica Neue" w:cs="Helvetica Neue"/>
          <w:b/>
          <w:bCs/>
          <w:color w:val="000000"/>
          <w:sz w:val="22"/>
          <w:szCs w:val="22"/>
        </w:rPr>
      </w:pPr>
      <w:r>
        <w:rPr>
          <w:rFonts w:ascii="Helvetica Neue" w:hAnsi="Helvetica Neue" w:cs="Helvetica Neue"/>
          <w:b/>
          <w:bCs/>
          <w:color w:val="000000"/>
          <w:sz w:val="22"/>
          <w:szCs w:val="22"/>
        </w:rPr>
        <w:t xml:space="preserve">2. Lies den Informationstext und ordne die fett gedruckten Begriffe des Informationstextes richtig deinem Skelett zu. </w:t>
      </w:r>
    </w:p>
    <w:p w:rsidR="00B40085" w:rsidRDefault="00B40085" w:rsidP="00B40085">
      <w:pPr>
        <w:autoSpaceDE w:val="0"/>
        <w:autoSpaceDN w:val="0"/>
        <w:adjustRightInd w:val="0"/>
        <w:rPr>
          <w:rFonts w:ascii="Helvetica Neue" w:hAnsi="Helvetica Neue" w:cs="Helvetica Neue"/>
          <w:b/>
          <w:bCs/>
          <w:color w:val="000000"/>
          <w:sz w:val="22"/>
          <w:szCs w:val="22"/>
        </w:rPr>
      </w:pPr>
    </w:p>
    <w:p w:rsidR="00B40085" w:rsidRDefault="00B40085" w:rsidP="00B40085">
      <w:pPr>
        <w:autoSpaceDE w:val="0"/>
        <w:autoSpaceDN w:val="0"/>
        <w:adjustRightInd w:val="0"/>
        <w:rPr>
          <w:rFonts w:ascii="Helvetica Neue" w:hAnsi="Helvetica Neue" w:cs="Helvetica Neue"/>
          <w:b/>
          <w:bCs/>
          <w:color w:val="000000"/>
          <w:sz w:val="22"/>
          <w:szCs w:val="22"/>
        </w:rPr>
      </w:pPr>
      <w:r>
        <w:rPr>
          <w:rFonts w:ascii="Helvetica Neue" w:hAnsi="Helvetica Neue" w:cs="Helvetica Neue"/>
          <w:b/>
          <w:bCs/>
          <w:color w:val="000000"/>
          <w:sz w:val="22"/>
          <w:szCs w:val="22"/>
        </w:rPr>
        <w:t>3. Kennzeichne mit Hilfe des Informationstextes an deinem Skelett durch Farben die dazugehörigen Knochen.</w:t>
      </w:r>
    </w:p>
    <w:p w:rsidR="00B40085" w:rsidRDefault="00B40085" w:rsidP="00B40085">
      <w:pPr>
        <w:autoSpaceDE w:val="0"/>
        <w:autoSpaceDN w:val="0"/>
        <w:adjustRightInd w:val="0"/>
        <w:jc w:val="both"/>
        <w:rPr>
          <w:rFonts w:ascii="Helvetica Neue" w:hAnsi="Helvetica Neue" w:cs="Helvetica Neue"/>
          <w:color w:val="000000"/>
          <w:sz w:val="22"/>
          <w:szCs w:val="22"/>
        </w:rPr>
      </w:pPr>
      <w:r>
        <w:rPr>
          <w:rFonts w:ascii="Helvetica Neue" w:hAnsi="Helvetica Neue" w:cs="Helvetica Neue"/>
          <w:color w:val="000000"/>
          <w:sz w:val="22"/>
          <w:szCs w:val="22"/>
        </w:rPr>
        <w:t>Schädel: braun</w:t>
      </w:r>
      <w:r>
        <w:rPr>
          <w:rFonts w:ascii="Helvetica Neue" w:hAnsi="Helvetica Neue" w:cs="Helvetica Neue"/>
          <w:color w:val="000000"/>
          <w:sz w:val="22"/>
          <w:szCs w:val="22"/>
        </w:rPr>
        <w:tab/>
      </w:r>
      <w:r>
        <w:rPr>
          <w:rFonts w:ascii="Helvetica Neue" w:hAnsi="Helvetica Neue" w:cs="Helvetica Neue"/>
          <w:color w:val="000000"/>
          <w:sz w:val="22"/>
          <w:szCs w:val="22"/>
        </w:rPr>
        <w:tab/>
        <w:t>Wirbelsäule: rot</w:t>
      </w:r>
      <w:r>
        <w:rPr>
          <w:rFonts w:ascii="Helvetica Neue" w:hAnsi="Helvetica Neue" w:cs="Helvetica Neue"/>
          <w:color w:val="000000"/>
          <w:sz w:val="22"/>
          <w:szCs w:val="22"/>
        </w:rPr>
        <w:tab/>
      </w:r>
      <w:r>
        <w:rPr>
          <w:rFonts w:ascii="Helvetica Neue" w:hAnsi="Helvetica Neue" w:cs="Helvetica Neue"/>
          <w:color w:val="000000"/>
          <w:sz w:val="22"/>
          <w:szCs w:val="22"/>
        </w:rPr>
        <w:tab/>
        <w:t>Brustkorb: orange</w:t>
      </w:r>
    </w:p>
    <w:p w:rsidR="00B40085" w:rsidRDefault="00B40085" w:rsidP="00B40085">
      <w:pPr>
        <w:autoSpaceDE w:val="0"/>
        <w:autoSpaceDN w:val="0"/>
        <w:adjustRightInd w:val="0"/>
        <w:jc w:val="both"/>
        <w:rPr>
          <w:rFonts w:ascii="Helvetica Neue" w:hAnsi="Helvetica Neue" w:cs="Helvetica Neue"/>
          <w:color w:val="000000"/>
          <w:sz w:val="22"/>
          <w:szCs w:val="22"/>
        </w:rPr>
      </w:pPr>
      <w:r>
        <w:rPr>
          <w:rFonts w:ascii="Helvetica Neue" w:hAnsi="Helvetica Neue" w:cs="Helvetica Neue"/>
          <w:color w:val="000000"/>
          <w:sz w:val="22"/>
          <w:szCs w:val="22"/>
        </w:rPr>
        <w:t>Schultergürtel: gelb</w:t>
      </w:r>
      <w:r>
        <w:rPr>
          <w:rFonts w:ascii="Helvetica Neue" w:hAnsi="Helvetica Neue" w:cs="Helvetica Neue"/>
          <w:color w:val="000000"/>
          <w:sz w:val="22"/>
          <w:szCs w:val="22"/>
        </w:rPr>
        <w:tab/>
      </w:r>
      <w:r>
        <w:rPr>
          <w:rFonts w:ascii="Helvetica Neue" w:hAnsi="Helvetica Neue" w:cs="Helvetica Neue"/>
          <w:color w:val="000000"/>
          <w:sz w:val="22"/>
          <w:szCs w:val="22"/>
        </w:rPr>
        <w:tab/>
        <w:t>Beckengürtel: grün</w:t>
      </w:r>
      <w:r>
        <w:rPr>
          <w:rFonts w:ascii="Helvetica Neue" w:hAnsi="Helvetica Neue" w:cs="Helvetica Neue"/>
          <w:color w:val="000000"/>
          <w:sz w:val="22"/>
          <w:szCs w:val="22"/>
        </w:rPr>
        <w:tab/>
      </w:r>
      <w:r>
        <w:rPr>
          <w:rFonts w:ascii="Helvetica Neue" w:hAnsi="Helvetica Neue" w:cs="Helvetica Neue"/>
          <w:color w:val="000000"/>
          <w:sz w:val="22"/>
          <w:szCs w:val="22"/>
        </w:rPr>
        <w:tab/>
        <w:t>Armskelett: hellblau</w:t>
      </w:r>
      <w:r>
        <w:rPr>
          <w:rFonts w:ascii="Helvetica Neue" w:hAnsi="Helvetica Neue" w:cs="Helvetica Neue"/>
          <w:color w:val="000000"/>
          <w:sz w:val="22"/>
          <w:szCs w:val="22"/>
        </w:rPr>
        <w:tab/>
      </w:r>
    </w:p>
    <w:p w:rsidR="00B40085" w:rsidRDefault="00B40085" w:rsidP="00B40085">
      <w:pPr>
        <w:autoSpaceDE w:val="0"/>
        <w:autoSpaceDN w:val="0"/>
        <w:adjustRightInd w:val="0"/>
        <w:jc w:val="both"/>
        <w:rPr>
          <w:rFonts w:ascii="Helvetica Neue" w:hAnsi="Helvetica Neue" w:cs="Helvetica Neue"/>
          <w:color w:val="000000"/>
          <w:sz w:val="22"/>
          <w:szCs w:val="22"/>
        </w:rPr>
      </w:pPr>
      <w:r>
        <w:rPr>
          <w:rFonts w:ascii="Helvetica Neue" w:hAnsi="Helvetica Neue" w:cs="Helvetica Neue"/>
          <w:color w:val="000000"/>
          <w:sz w:val="22"/>
          <w:szCs w:val="22"/>
        </w:rPr>
        <w:t>Beinskelett: dunkelblau</w:t>
      </w:r>
    </w:p>
    <w:p w:rsidR="00B40085" w:rsidRDefault="00B40085" w:rsidP="00B40085">
      <w:pPr>
        <w:autoSpaceDE w:val="0"/>
        <w:autoSpaceDN w:val="0"/>
        <w:adjustRightInd w:val="0"/>
        <w:jc w:val="both"/>
        <w:rPr>
          <w:rFonts w:ascii="Helvetica Neue" w:hAnsi="Helvetica Neue" w:cs="Helvetica Neue"/>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r>
        <w:rPr>
          <w:rFonts w:ascii="Helvetica Neue" w:hAnsi="Helvetica Neue" w:cs="Helvetica Neue"/>
          <w:b/>
          <w:bCs/>
          <w:color w:val="000000"/>
          <w:sz w:val="22"/>
          <w:szCs w:val="22"/>
        </w:rPr>
        <w:t>4. Gib mit Hilfe des Informationstextes die drei Funktionen des Skeletts in deinem Heft an und nenne je ein Beispiel dazu</w:t>
      </w:r>
      <w:r>
        <w:rPr>
          <w:rFonts w:ascii="Helvetica Neue" w:hAnsi="Helvetica Neue" w:cs="Helvetica Neue"/>
          <w:b/>
          <w:bCs/>
          <w:color w:val="000000"/>
          <w:sz w:val="22"/>
          <w:szCs w:val="22"/>
        </w:rPr>
        <w:t>.</w:t>
      </w:r>
    </w:p>
    <w:p w:rsidR="00B40085" w:rsidRDefault="00B40085" w:rsidP="00B40085">
      <w:pPr>
        <w:autoSpaceDE w:val="0"/>
        <w:autoSpaceDN w:val="0"/>
        <w:adjustRightInd w:val="0"/>
        <w:jc w:val="both"/>
        <w:rPr>
          <w:rFonts w:ascii="Helvetica Neue" w:hAnsi="Helvetica Neue" w:cs="Helvetica Neue"/>
          <w:b/>
          <w:bCs/>
          <w:color w:val="000000"/>
          <w:sz w:val="22"/>
          <w:szCs w:val="22"/>
        </w:rPr>
      </w:pPr>
      <w:r>
        <w:rPr>
          <w:rFonts w:ascii="Helvetica Neue" w:hAnsi="Helvetica Neue" w:cs="Helvetica Neue"/>
          <w:b/>
          <w:bCs/>
          <w:noProof/>
          <w:color w:val="000000"/>
          <w:sz w:val="22"/>
          <w:szCs w:val="22"/>
        </w:rPr>
        <mc:AlternateContent>
          <mc:Choice Requires="wps">
            <w:drawing>
              <wp:anchor distT="0" distB="0" distL="114300" distR="114300" simplePos="0" relativeHeight="251659264" behindDoc="0" locked="0" layoutInCell="1" allowOverlap="1">
                <wp:simplePos x="0" y="0"/>
                <wp:positionH relativeFrom="column">
                  <wp:posOffset>-29783</wp:posOffset>
                </wp:positionH>
                <wp:positionV relativeFrom="paragraph">
                  <wp:posOffset>88838</wp:posOffset>
                </wp:positionV>
                <wp:extent cx="6285390" cy="5743853"/>
                <wp:effectExtent l="0" t="0" r="13970" b="9525"/>
                <wp:wrapNone/>
                <wp:docPr id="1" name="Textfeld 1"/>
                <wp:cNvGraphicFramePr/>
                <a:graphic xmlns:a="http://schemas.openxmlformats.org/drawingml/2006/main">
                  <a:graphicData uri="http://schemas.microsoft.com/office/word/2010/wordprocessingShape">
                    <wps:wsp>
                      <wps:cNvSpPr txBox="1"/>
                      <wps:spPr>
                        <a:xfrm>
                          <a:off x="0" y="0"/>
                          <a:ext cx="6285390" cy="5743853"/>
                        </a:xfrm>
                        <a:prstGeom prst="rect">
                          <a:avLst/>
                        </a:prstGeom>
                        <a:solidFill>
                          <a:schemeClr val="lt1"/>
                        </a:solidFill>
                        <a:ln w="6350">
                          <a:solidFill>
                            <a:prstClr val="black"/>
                          </a:solidFill>
                        </a:ln>
                      </wps:spPr>
                      <wps:txbx>
                        <w:txbxContent>
                          <w:p w:rsidR="00B40085" w:rsidRPr="007235AE" w:rsidRDefault="00B40085" w:rsidP="00B40085">
                            <w:pPr>
                              <w:rPr>
                                <w:rFonts w:ascii="Helvetica" w:hAnsi="Helvetica"/>
                                <w:sz w:val="21"/>
                                <w:szCs w:val="21"/>
                              </w:rPr>
                            </w:pPr>
                            <w:r w:rsidRPr="007235AE">
                              <w:rPr>
                                <w:rFonts w:ascii="Helvetica" w:hAnsi="Helvetica"/>
                                <w:sz w:val="21"/>
                                <w:szCs w:val="21"/>
                              </w:rPr>
                              <w:t xml:space="preserve">Informationstext: </w:t>
                            </w:r>
                          </w:p>
                          <w:p w:rsidR="00B40085" w:rsidRPr="007235AE" w:rsidRDefault="00B40085" w:rsidP="00B40085">
                            <w:pPr>
                              <w:rPr>
                                <w:rFonts w:ascii="Helvetica" w:hAnsi="Helvetica"/>
                                <w:sz w:val="21"/>
                                <w:szCs w:val="21"/>
                              </w:rPr>
                            </w:pPr>
                            <w:r w:rsidRPr="007235AE">
                              <w:rPr>
                                <w:rFonts w:ascii="Helvetica" w:hAnsi="Helvetica"/>
                                <w:sz w:val="21"/>
                                <w:szCs w:val="21"/>
                              </w:rPr>
                              <w:t xml:space="preserve">Mehr als 200 Knochen bilden dein Skelett, welches deinen Körper stützt und ihm seine Gestalt gibt. Damit das gelingt, sind die Knochen untereinander durch Gelenke, Muskeln und Bänder beweglich verbunden. Neben der Notwendigkeit deinen Körper zu stützen dienen viele deiner Knochen auch dazu, deine inneren Organe zum Beispiel bei einem Sturz zu schützen. </w:t>
                            </w:r>
                          </w:p>
                          <w:p w:rsidR="00B40085" w:rsidRPr="007235AE" w:rsidRDefault="00B40085" w:rsidP="00B40085">
                            <w:pPr>
                              <w:rPr>
                                <w:rFonts w:ascii="Helvetica" w:hAnsi="Helvetica"/>
                                <w:sz w:val="21"/>
                                <w:szCs w:val="21"/>
                              </w:rPr>
                            </w:pPr>
                          </w:p>
                          <w:p w:rsidR="00B40085" w:rsidRPr="007235AE" w:rsidRDefault="00B40085" w:rsidP="00B40085">
                            <w:pPr>
                              <w:rPr>
                                <w:rFonts w:ascii="Helvetica" w:hAnsi="Helvetica"/>
                                <w:sz w:val="21"/>
                                <w:szCs w:val="21"/>
                              </w:rPr>
                            </w:pPr>
                            <w:r w:rsidRPr="007235AE">
                              <w:rPr>
                                <w:rFonts w:ascii="Helvetica" w:hAnsi="Helvetica"/>
                                <w:sz w:val="21"/>
                                <w:szCs w:val="21"/>
                              </w:rPr>
                              <w:t xml:space="preserve">So schützt zum Beispiel dein </w:t>
                            </w:r>
                            <w:r w:rsidRPr="007235AE">
                              <w:rPr>
                                <w:rFonts w:ascii="Helvetica" w:hAnsi="Helvetica"/>
                                <w:b/>
                                <w:sz w:val="21"/>
                                <w:szCs w:val="21"/>
                              </w:rPr>
                              <w:t>Stirnbein</w:t>
                            </w:r>
                            <w:r w:rsidRPr="007235AE">
                              <w:rPr>
                                <w:rFonts w:ascii="Helvetica" w:hAnsi="Helvetica"/>
                                <w:sz w:val="21"/>
                                <w:szCs w:val="21"/>
                              </w:rPr>
                              <w:t xml:space="preserve"> als oberster abgeflachter Teil deines Schädels das dahinterliegende Gehirn. Die daran angeschlossene obere Wand der Nasenhöhle nennt man </w:t>
                            </w:r>
                            <w:r w:rsidRPr="007235AE">
                              <w:rPr>
                                <w:rFonts w:ascii="Helvetica" w:hAnsi="Helvetica"/>
                                <w:b/>
                                <w:sz w:val="21"/>
                                <w:szCs w:val="21"/>
                              </w:rPr>
                              <w:t>Nasenbein</w:t>
                            </w:r>
                            <w:r w:rsidRPr="007235AE">
                              <w:rPr>
                                <w:rFonts w:ascii="Helvetica" w:hAnsi="Helvetica"/>
                                <w:sz w:val="21"/>
                                <w:szCs w:val="21"/>
                              </w:rPr>
                              <w:t xml:space="preserve">, während der schräg außen unter den Augen liegenden Bereich </w:t>
                            </w:r>
                            <w:r w:rsidRPr="007235AE">
                              <w:rPr>
                                <w:rFonts w:ascii="Helvetica" w:hAnsi="Helvetica"/>
                                <w:b/>
                                <w:sz w:val="21"/>
                                <w:szCs w:val="21"/>
                              </w:rPr>
                              <w:t>Jochbein</w:t>
                            </w:r>
                            <w:r w:rsidRPr="007235AE">
                              <w:rPr>
                                <w:rFonts w:ascii="Helvetica" w:hAnsi="Helvetica"/>
                                <w:sz w:val="21"/>
                                <w:szCs w:val="21"/>
                              </w:rPr>
                              <w:t xml:space="preserve"> genannt wird. Der untere Teil deines Schädels bilden der </w:t>
                            </w:r>
                            <w:r w:rsidRPr="007235AE">
                              <w:rPr>
                                <w:rFonts w:ascii="Helvetica" w:hAnsi="Helvetica"/>
                                <w:b/>
                                <w:sz w:val="21"/>
                                <w:szCs w:val="21"/>
                              </w:rPr>
                              <w:t>Unterkiefer</w:t>
                            </w:r>
                            <w:r w:rsidRPr="007235AE">
                              <w:rPr>
                                <w:rFonts w:ascii="Helvetica" w:hAnsi="Helvetica"/>
                                <w:sz w:val="21"/>
                                <w:szCs w:val="21"/>
                              </w:rPr>
                              <w:t xml:space="preserve"> und der </w:t>
                            </w:r>
                            <w:r w:rsidRPr="007235AE">
                              <w:rPr>
                                <w:rFonts w:ascii="Helvetica" w:hAnsi="Helvetica"/>
                                <w:b/>
                                <w:sz w:val="21"/>
                                <w:szCs w:val="21"/>
                              </w:rPr>
                              <w:t>Oberkiefer</w:t>
                            </w:r>
                            <w:r w:rsidRPr="007235AE">
                              <w:rPr>
                                <w:rFonts w:ascii="Helvetica" w:hAnsi="Helvetica"/>
                                <w:sz w:val="21"/>
                                <w:szCs w:val="21"/>
                              </w:rPr>
                              <w:t xml:space="preserve">. </w:t>
                            </w:r>
                          </w:p>
                          <w:p w:rsidR="00B40085" w:rsidRPr="007235AE" w:rsidRDefault="00B40085" w:rsidP="00B40085">
                            <w:pPr>
                              <w:rPr>
                                <w:rFonts w:ascii="Helvetica" w:hAnsi="Helvetica"/>
                                <w:sz w:val="21"/>
                                <w:szCs w:val="21"/>
                              </w:rPr>
                            </w:pPr>
                          </w:p>
                          <w:p w:rsidR="00B40085" w:rsidRPr="007235AE" w:rsidRDefault="00B40085" w:rsidP="00B40085">
                            <w:pPr>
                              <w:rPr>
                                <w:rFonts w:ascii="Helvetica" w:hAnsi="Helvetica"/>
                                <w:sz w:val="21"/>
                                <w:szCs w:val="21"/>
                              </w:rPr>
                            </w:pPr>
                            <w:r w:rsidRPr="007235AE">
                              <w:rPr>
                                <w:rFonts w:ascii="Helvetica" w:hAnsi="Helvetica"/>
                                <w:sz w:val="21"/>
                                <w:szCs w:val="21"/>
                              </w:rPr>
                              <w:t xml:space="preserve">Versucht du im Sportunterricht einen Basketball in den Korb zu werfen, so bewegst du viele Knochen deines Armskeletts. Du hebst deinen </w:t>
                            </w:r>
                            <w:r w:rsidRPr="007235AE">
                              <w:rPr>
                                <w:rFonts w:ascii="Helvetica" w:hAnsi="Helvetica"/>
                                <w:b/>
                                <w:sz w:val="21"/>
                                <w:szCs w:val="21"/>
                              </w:rPr>
                              <w:t>Oberarmknochen</w:t>
                            </w:r>
                            <w:r w:rsidRPr="007235AE">
                              <w:rPr>
                                <w:rFonts w:ascii="Helvetica" w:hAnsi="Helvetica"/>
                                <w:sz w:val="21"/>
                                <w:szCs w:val="21"/>
                              </w:rPr>
                              <w:t xml:space="preserve"> und daran anliegenden natürlich auch den </w:t>
                            </w:r>
                            <w:r w:rsidRPr="007235AE">
                              <w:rPr>
                                <w:rFonts w:ascii="Helvetica" w:hAnsi="Helvetica"/>
                                <w:b/>
                                <w:sz w:val="21"/>
                                <w:szCs w:val="21"/>
                              </w:rPr>
                              <w:t>Unterarmknochen</w:t>
                            </w:r>
                            <w:r w:rsidRPr="007235AE">
                              <w:rPr>
                                <w:rFonts w:ascii="Helvetica" w:hAnsi="Helvetica"/>
                                <w:sz w:val="21"/>
                                <w:szCs w:val="21"/>
                              </w:rPr>
                              <w:t xml:space="preserve">, der aus </w:t>
                            </w:r>
                            <w:r w:rsidRPr="007235AE">
                              <w:rPr>
                                <w:rFonts w:ascii="Helvetica" w:hAnsi="Helvetica"/>
                                <w:b/>
                                <w:sz w:val="21"/>
                                <w:szCs w:val="21"/>
                              </w:rPr>
                              <w:t>Elle</w:t>
                            </w:r>
                            <w:r w:rsidRPr="007235AE">
                              <w:rPr>
                                <w:rFonts w:ascii="Helvetica" w:hAnsi="Helvetica"/>
                                <w:sz w:val="21"/>
                                <w:szCs w:val="21"/>
                              </w:rPr>
                              <w:t xml:space="preserve"> und </w:t>
                            </w:r>
                            <w:r w:rsidRPr="007235AE">
                              <w:rPr>
                                <w:rFonts w:ascii="Helvetica" w:hAnsi="Helvetica"/>
                                <w:b/>
                                <w:sz w:val="21"/>
                                <w:szCs w:val="21"/>
                              </w:rPr>
                              <w:t>Speiche</w:t>
                            </w:r>
                            <w:r w:rsidRPr="007235AE">
                              <w:rPr>
                                <w:rFonts w:ascii="Helvetica" w:hAnsi="Helvetica"/>
                                <w:sz w:val="21"/>
                                <w:szCs w:val="21"/>
                              </w:rPr>
                              <w:t xml:space="preserve"> besteht. Die Elle ist dabei deutlich schwächer und dünner als die Speiche. Daran schließt sich der </w:t>
                            </w:r>
                            <w:r w:rsidRPr="007235AE">
                              <w:rPr>
                                <w:rFonts w:ascii="Helvetica" w:hAnsi="Helvetica"/>
                                <w:b/>
                                <w:sz w:val="21"/>
                                <w:szCs w:val="21"/>
                              </w:rPr>
                              <w:t>Handwurzelknochen</w:t>
                            </w:r>
                            <w:r w:rsidRPr="007235AE">
                              <w:rPr>
                                <w:rFonts w:ascii="Helvetica" w:hAnsi="Helvetica"/>
                                <w:sz w:val="21"/>
                                <w:szCs w:val="21"/>
                              </w:rPr>
                              <w:t xml:space="preserve"> an, an welchem wiederum die </w:t>
                            </w:r>
                            <w:r w:rsidRPr="007235AE">
                              <w:rPr>
                                <w:rFonts w:ascii="Helvetica" w:hAnsi="Helvetica"/>
                                <w:b/>
                                <w:sz w:val="21"/>
                                <w:szCs w:val="21"/>
                              </w:rPr>
                              <w:t>Mittelhandkochen</w:t>
                            </w:r>
                            <w:r w:rsidRPr="007235AE">
                              <w:rPr>
                                <w:rFonts w:ascii="Helvetica" w:hAnsi="Helvetica"/>
                                <w:sz w:val="21"/>
                                <w:szCs w:val="21"/>
                              </w:rPr>
                              <w:t xml:space="preserve"> und ganz am Ende die </w:t>
                            </w:r>
                            <w:r w:rsidRPr="007235AE">
                              <w:rPr>
                                <w:rFonts w:ascii="Helvetica" w:hAnsi="Helvetica"/>
                                <w:b/>
                                <w:sz w:val="21"/>
                                <w:szCs w:val="21"/>
                              </w:rPr>
                              <w:t>Fingerknochen</w:t>
                            </w:r>
                            <w:r w:rsidRPr="007235AE">
                              <w:rPr>
                                <w:rFonts w:ascii="Helvetica" w:hAnsi="Helvetica"/>
                                <w:sz w:val="21"/>
                                <w:szCs w:val="21"/>
                              </w:rPr>
                              <w:t xml:space="preserve"> anschließen.</w:t>
                            </w:r>
                          </w:p>
                          <w:p w:rsidR="00B40085" w:rsidRPr="007235AE" w:rsidRDefault="00B40085" w:rsidP="00B40085">
                            <w:pPr>
                              <w:rPr>
                                <w:rFonts w:ascii="Helvetica" w:hAnsi="Helvetica"/>
                                <w:sz w:val="21"/>
                                <w:szCs w:val="21"/>
                              </w:rPr>
                            </w:pPr>
                            <w:r w:rsidRPr="007235AE">
                              <w:rPr>
                                <w:rFonts w:ascii="Helvetica" w:hAnsi="Helvetica"/>
                                <w:sz w:val="21"/>
                                <w:szCs w:val="21"/>
                              </w:rPr>
                              <w:t> </w:t>
                            </w:r>
                          </w:p>
                          <w:p w:rsidR="00B40085" w:rsidRPr="007235AE" w:rsidRDefault="00B40085" w:rsidP="00B40085">
                            <w:pPr>
                              <w:rPr>
                                <w:rFonts w:ascii="Helvetica" w:hAnsi="Helvetica"/>
                                <w:sz w:val="21"/>
                                <w:szCs w:val="21"/>
                              </w:rPr>
                            </w:pPr>
                            <w:r w:rsidRPr="007235AE">
                              <w:rPr>
                                <w:rFonts w:ascii="Helvetica" w:hAnsi="Helvetica"/>
                                <w:sz w:val="21"/>
                                <w:szCs w:val="21"/>
                              </w:rPr>
                              <w:t xml:space="preserve">Durch das Heben des Armes hebt sich auch dein </w:t>
                            </w:r>
                            <w:r w:rsidRPr="007235AE">
                              <w:rPr>
                                <w:rFonts w:ascii="Helvetica" w:hAnsi="Helvetica"/>
                                <w:b/>
                                <w:sz w:val="21"/>
                                <w:szCs w:val="21"/>
                              </w:rPr>
                              <w:t>Schulterblatt</w:t>
                            </w:r>
                            <w:r w:rsidRPr="007235AE">
                              <w:rPr>
                                <w:rFonts w:ascii="Helvetica" w:hAnsi="Helvetica"/>
                                <w:sz w:val="21"/>
                                <w:szCs w:val="21"/>
                              </w:rPr>
                              <w:t xml:space="preserve">. Dieses kannst du fühlen, wenn du deine Schulter abtastet. Dieses bewegt sich beim Wurf durch dein </w:t>
                            </w:r>
                            <w:r w:rsidRPr="007235AE">
                              <w:rPr>
                                <w:rFonts w:ascii="Helvetica" w:hAnsi="Helvetica"/>
                                <w:b/>
                                <w:sz w:val="21"/>
                                <w:szCs w:val="21"/>
                              </w:rPr>
                              <w:t>Schlüsselbein</w:t>
                            </w:r>
                            <w:r w:rsidRPr="007235AE">
                              <w:rPr>
                                <w:rFonts w:ascii="Helvetica" w:hAnsi="Helvetica"/>
                                <w:sz w:val="21"/>
                                <w:szCs w:val="21"/>
                              </w:rPr>
                              <w:t xml:space="preserve"> nach außen. Auch dein Schlüsselbein kannst du am Vorderkörper unter dem Hals rechts und links davon abtasten. Es bindet sich auch an das Brustbein an, welches frontal zwischen der Brust liegt. Am </w:t>
                            </w:r>
                            <w:r w:rsidRPr="007235AE">
                              <w:rPr>
                                <w:rFonts w:ascii="Helvetica" w:hAnsi="Helvetica"/>
                                <w:b/>
                                <w:sz w:val="21"/>
                                <w:szCs w:val="21"/>
                              </w:rPr>
                              <w:t>Brustbein</w:t>
                            </w:r>
                            <w:r w:rsidRPr="007235AE">
                              <w:rPr>
                                <w:rFonts w:ascii="Helvetica" w:hAnsi="Helvetica"/>
                                <w:sz w:val="21"/>
                                <w:szCs w:val="21"/>
                              </w:rPr>
                              <w:t xml:space="preserve"> sind die Rippen befestigt, die am Rücken mit der </w:t>
                            </w:r>
                            <w:r w:rsidRPr="007235AE">
                              <w:rPr>
                                <w:rFonts w:ascii="Helvetica" w:hAnsi="Helvetica"/>
                                <w:b/>
                                <w:sz w:val="21"/>
                                <w:szCs w:val="21"/>
                              </w:rPr>
                              <w:t>Wirbelsäule</w:t>
                            </w:r>
                            <w:r w:rsidRPr="007235AE">
                              <w:rPr>
                                <w:rFonts w:ascii="Helvetica" w:hAnsi="Helvetica"/>
                                <w:sz w:val="21"/>
                                <w:szCs w:val="21"/>
                              </w:rPr>
                              <w:t xml:space="preserve"> verbunden sind. Das Brustbein und die </w:t>
                            </w:r>
                            <w:r w:rsidRPr="007235AE">
                              <w:rPr>
                                <w:rFonts w:ascii="Helvetica" w:hAnsi="Helvetica"/>
                                <w:b/>
                                <w:sz w:val="21"/>
                                <w:szCs w:val="21"/>
                              </w:rPr>
                              <w:t>Rippen</w:t>
                            </w:r>
                            <w:r w:rsidRPr="007235AE">
                              <w:rPr>
                                <w:rFonts w:ascii="Helvetica" w:hAnsi="Helvetica"/>
                                <w:sz w:val="21"/>
                                <w:szCs w:val="21"/>
                              </w:rPr>
                              <w:t xml:space="preserve"> bilden zusammen den Brustkorb, der sowohl dein Herz als auch deine Lunge schützt.</w:t>
                            </w:r>
                          </w:p>
                          <w:p w:rsidR="00B40085" w:rsidRPr="007235AE" w:rsidRDefault="00B40085" w:rsidP="00B40085">
                            <w:pPr>
                              <w:rPr>
                                <w:rFonts w:ascii="Helvetica" w:hAnsi="Helvetica"/>
                                <w:sz w:val="21"/>
                                <w:szCs w:val="21"/>
                              </w:rPr>
                            </w:pPr>
                            <w:r w:rsidRPr="007235AE">
                              <w:rPr>
                                <w:rFonts w:ascii="Helvetica" w:hAnsi="Helvetica"/>
                                <w:sz w:val="21"/>
                                <w:szCs w:val="21"/>
                              </w:rPr>
                              <w:t> </w:t>
                            </w:r>
                          </w:p>
                          <w:p w:rsidR="00B40085" w:rsidRPr="007235AE" w:rsidRDefault="00B40085" w:rsidP="00B40085">
                            <w:pPr>
                              <w:rPr>
                                <w:rFonts w:ascii="Helvetica" w:hAnsi="Helvetica"/>
                                <w:sz w:val="21"/>
                                <w:szCs w:val="21"/>
                              </w:rPr>
                            </w:pPr>
                            <w:r w:rsidRPr="007235AE">
                              <w:rPr>
                                <w:rFonts w:ascii="Helvetica" w:hAnsi="Helvetica"/>
                                <w:sz w:val="21"/>
                                <w:szCs w:val="21"/>
                              </w:rPr>
                              <w:t xml:space="preserve">Am unteren Ende der Wirbelsäule, in welchem wichtige Nervenbahnen verlaufen, befindet sich das </w:t>
                            </w:r>
                            <w:r w:rsidRPr="007235AE">
                              <w:rPr>
                                <w:rFonts w:ascii="Helvetica" w:hAnsi="Helvetica"/>
                                <w:b/>
                                <w:sz w:val="21"/>
                                <w:szCs w:val="21"/>
                              </w:rPr>
                              <w:t>Kreuzbein</w:t>
                            </w:r>
                            <w:r w:rsidRPr="007235AE">
                              <w:rPr>
                                <w:rFonts w:ascii="Helvetica" w:hAnsi="Helvetica"/>
                                <w:sz w:val="21"/>
                                <w:szCs w:val="21"/>
                              </w:rPr>
                              <w:t xml:space="preserve">, an dessen Ende das </w:t>
                            </w:r>
                            <w:r w:rsidRPr="007235AE">
                              <w:rPr>
                                <w:rFonts w:ascii="Helvetica" w:hAnsi="Helvetica"/>
                                <w:b/>
                                <w:sz w:val="21"/>
                                <w:szCs w:val="21"/>
                              </w:rPr>
                              <w:t>Steißbein</w:t>
                            </w:r>
                            <w:r w:rsidRPr="007235AE">
                              <w:rPr>
                                <w:rFonts w:ascii="Helvetica" w:hAnsi="Helvetica"/>
                                <w:sz w:val="21"/>
                                <w:szCs w:val="21"/>
                              </w:rPr>
                              <w:t xml:space="preserve"> sitzt. Umgeben ist dieses vom </w:t>
                            </w:r>
                            <w:r w:rsidRPr="007235AE">
                              <w:rPr>
                                <w:rFonts w:ascii="Helvetica" w:hAnsi="Helvetica"/>
                                <w:b/>
                                <w:sz w:val="21"/>
                                <w:szCs w:val="21"/>
                              </w:rPr>
                              <w:t>Becken</w:t>
                            </w:r>
                            <w:r w:rsidRPr="007235AE">
                              <w:rPr>
                                <w:rFonts w:ascii="Helvetica" w:hAnsi="Helvetica"/>
                                <w:sz w:val="21"/>
                                <w:szCs w:val="21"/>
                              </w:rPr>
                              <w:t>, in welchem die Blase, der Darm und bei Mädchen die Geschlechtsorgane gut geschützt liegen.  </w:t>
                            </w:r>
                          </w:p>
                          <w:p w:rsidR="00B40085" w:rsidRPr="007235AE" w:rsidRDefault="00B40085" w:rsidP="00B40085">
                            <w:pPr>
                              <w:rPr>
                                <w:rFonts w:ascii="Helvetica" w:hAnsi="Helvetica"/>
                                <w:sz w:val="21"/>
                                <w:szCs w:val="21"/>
                              </w:rPr>
                            </w:pPr>
                            <w:r w:rsidRPr="007235AE">
                              <w:rPr>
                                <w:rFonts w:ascii="Helvetica" w:hAnsi="Helvetica"/>
                                <w:sz w:val="21"/>
                                <w:szCs w:val="21"/>
                              </w:rPr>
                              <w:t> </w:t>
                            </w:r>
                          </w:p>
                          <w:p w:rsidR="00B40085" w:rsidRPr="007235AE" w:rsidRDefault="00B40085" w:rsidP="00B40085">
                            <w:pPr>
                              <w:rPr>
                                <w:rFonts w:ascii="Helvetica" w:hAnsi="Helvetica"/>
                                <w:sz w:val="21"/>
                                <w:szCs w:val="21"/>
                              </w:rPr>
                            </w:pPr>
                            <w:r w:rsidRPr="007235AE">
                              <w:rPr>
                                <w:rFonts w:ascii="Helvetica" w:hAnsi="Helvetica"/>
                                <w:sz w:val="21"/>
                                <w:szCs w:val="21"/>
                              </w:rPr>
                              <w:t xml:space="preserve">Das Beinskelett ähnelt dem des Armskeletts. Es besteht aus einem </w:t>
                            </w:r>
                            <w:r w:rsidRPr="007235AE">
                              <w:rPr>
                                <w:rFonts w:ascii="Helvetica" w:hAnsi="Helvetica"/>
                                <w:b/>
                                <w:sz w:val="21"/>
                                <w:szCs w:val="21"/>
                              </w:rPr>
                              <w:t>Oberschenkelknochen</w:t>
                            </w:r>
                            <w:r w:rsidRPr="007235AE">
                              <w:rPr>
                                <w:rFonts w:ascii="Helvetica" w:hAnsi="Helvetica"/>
                                <w:sz w:val="21"/>
                                <w:szCs w:val="21"/>
                              </w:rPr>
                              <w:t xml:space="preserve"> und einem </w:t>
                            </w:r>
                            <w:r w:rsidRPr="007235AE">
                              <w:rPr>
                                <w:rFonts w:ascii="Helvetica" w:hAnsi="Helvetica"/>
                                <w:b/>
                                <w:sz w:val="21"/>
                                <w:szCs w:val="21"/>
                              </w:rPr>
                              <w:t>Schienbein</w:t>
                            </w:r>
                            <w:r w:rsidRPr="007235AE">
                              <w:rPr>
                                <w:rFonts w:ascii="Helvetica" w:hAnsi="Helvetica"/>
                                <w:sz w:val="21"/>
                                <w:szCs w:val="21"/>
                              </w:rPr>
                              <w:t xml:space="preserve"> sowie einem </w:t>
                            </w:r>
                            <w:r w:rsidRPr="007235AE">
                              <w:rPr>
                                <w:rFonts w:ascii="Helvetica" w:hAnsi="Helvetica"/>
                                <w:b/>
                                <w:sz w:val="21"/>
                                <w:szCs w:val="21"/>
                              </w:rPr>
                              <w:t>Wadenbein</w:t>
                            </w:r>
                            <w:r w:rsidRPr="007235AE">
                              <w:rPr>
                                <w:rFonts w:ascii="Helvetica" w:hAnsi="Helvetica"/>
                                <w:sz w:val="21"/>
                                <w:szCs w:val="21"/>
                              </w:rPr>
                              <w:t xml:space="preserve">. Hier ist das Wadenbein (vergleichbar zur Elle) der dünnere der beiden Knochen. Zwischen Oberschenkelknochen und Waden- und Schienbein liegt allerdings noch die komplex aufgebaute </w:t>
                            </w:r>
                            <w:r w:rsidRPr="007235AE">
                              <w:rPr>
                                <w:rFonts w:ascii="Helvetica" w:hAnsi="Helvetica"/>
                                <w:b/>
                                <w:sz w:val="21"/>
                                <w:szCs w:val="21"/>
                              </w:rPr>
                              <w:t>Kniescheibe</w:t>
                            </w:r>
                            <w:r w:rsidRPr="007235AE">
                              <w:rPr>
                                <w:rFonts w:ascii="Helvetica" w:hAnsi="Helvetica"/>
                                <w:sz w:val="21"/>
                                <w:szCs w:val="21"/>
                              </w:rPr>
                              <w:t>.</w:t>
                            </w:r>
                          </w:p>
                          <w:p w:rsidR="00B40085" w:rsidRPr="007235AE" w:rsidRDefault="00B40085" w:rsidP="00B40085">
                            <w:pPr>
                              <w:rPr>
                                <w:rFonts w:ascii="Helvetica" w:hAnsi="Helvetica"/>
                                <w:sz w:val="21"/>
                                <w:szCs w:val="21"/>
                              </w:rPr>
                            </w:pPr>
                            <w:r w:rsidRPr="007235AE">
                              <w:rPr>
                                <w:rFonts w:ascii="Helvetica" w:hAnsi="Helvetica"/>
                                <w:sz w:val="21"/>
                                <w:szCs w:val="21"/>
                              </w:rPr>
                              <w:t> </w:t>
                            </w:r>
                          </w:p>
                          <w:p w:rsidR="00B40085" w:rsidRPr="007235AE" w:rsidRDefault="00B40085" w:rsidP="00B40085">
                            <w:pPr>
                              <w:rPr>
                                <w:rFonts w:ascii="Helvetica" w:hAnsi="Helvetica"/>
                                <w:sz w:val="21"/>
                                <w:szCs w:val="21"/>
                              </w:rPr>
                            </w:pPr>
                            <w:r w:rsidRPr="007235AE">
                              <w:rPr>
                                <w:rFonts w:ascii="Helvetica" w:hAnsi="Helvetica"/>
                                <w:sz w:val="21"/>
                                <w:szCs w:val="21"/>
                              </w:rPr>
                              <w:t xml:space="preserve">Am größeren Schienbein sitzt der </w:t>
                            </w:r>
                            <w:r w:rsidRPr="007235AE">
                              <w:rPr>
                                <w:rFonts w:ascii="Helvetica" w:hAnsi="Helvetica"/>
                                <w:b/>
                                <w:sz w:val="21"/>
                                <w:szCs w:val="21"/>
                              </w:rPr>
                              <w:t>Fußwurzelknochen</w:t>
                            </w:r>
                            <w:r w:rsidRPr="007235AE">
                              <w:rPr>
                                <w:rFonts w:ascii="Helvetica" w:hAnsi="Helvetica"/>
                                <w:sz w:val="21"/>
                                <w:szCs w:val="21"/>
                              </w:rPr>
                              <w:t xml:space="preserve"> mit seinem </w:t>
                            </w:r>
                            <w:r w:rsidRPr="007235AE">
                              <w:rPr>
                                <w:rFonts w:ascii="Helvetica" w:hAnsi="Helvetica"/>
                                <w:b/>
                                <w:sz w:val="21"/>
                                <w:szCs w:val="21"/>
                              </w:rPr>
                              <w:t>Fersenbein</w:t>
                            </w:r>
                            <w:r w:rsidRPr="007235AE">
                              <w:rPr>
                                <w:rFonts w:ascii="Helvetica" w:hAnsi="Helvetica"/>
                                <w:sz w:val="21"/>
                                <w:szCs w:val="21"/>
                              </w:rPr>
                              <w:t xml:space="preserve">, an welchem der </w:t>
                            </w:r>
                            <w:r w:rsidRPr="007235AE">
                              <w:rPr>
                                <w:rFonts w:ascii="Helvetica" w:hAnsi="Helvetica"/>
                                <w:b/>
                                <w:sz w:val="21"/>
                                <w:szCs w:val="21"/>
                              </w:rPr>
                              <w:t>Mittelfußknochen</w:t>
                            </w:r>
                            <w:r w:rsidRPr="007235AE">
                              <w:rPr>
                                <w:rFonts w:ascii="Helvetica" w:hAnsi="Helvetica"/>
                                <w:sz w:val="21"/>
                                <w:szCs w:val="21"/>
                              </w:rPr>
                              <w:t xml:space="preserve"> und schließlich der </w:t>
                            </w:r>
                            <w:r w:rsidRPr="007235AE">
                              <w:rPr>
                                <w:rFonts w:ascii="Helvetica" w:hAnsi="Helvetica"/>
                                <w:b/>
                                <w:sz w:val="21"/>
                                <w:szCs w:val="21"/>
                              </w:rPr>
                              <w:t>Zehenknochen</w:t>
                            </w:r>
                            <w:r w:rsidRPr="007235AE">
                              <w:rPr>
                                <w:rFonts w:ascii="Helvetica" w:hAnsi="Helvetica"/>
                                <w:sz w:val="21"/>
                                <w:szCs w:val="21"/>
                              </w:rPr>
                              <w:t xml:space="preserve"> anschließt.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2.35pt;margin-top:7pt;width:494.9pt;height:4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" fillcolor="white [3201]" strokeweight=".5pt">
                <v:textbox>
                  <w:txbxContent>
                    <w:p w:rsidR="00B40085" w:rsidRPr="007235AE" w:rsidRDefault="00B40085" w:rsidP="00B40085">
                      <w:pPr>
                        <w:rPr>
                          <w:rFonts w:ascii="Helvetica" w:hAnsi="Helvetica"/>
                          <w:sz w:val="21"/>
                          <w:szCs w:val="21"/>
                        </w:rPr>
                      </w:pPr>
                      <w:r w:rsidRPr="007235AE">
                        <w:rPr>
                          <w:rFonts w:ascii="Helvetica" w:hAnsi="Helvetica"/>
                          <w:sz w:val="21"/>
                          <w:szCs w:val="21"/>
                        </w:rPr>
                        <w:t xml:space="preserve">Informationstext: </w:t>
                      </w:r>
                    </w:p>
                    <w:p w:rsidR="00B40085" w:rsidRPr="007235AE" w:rsidRDefault="00B40085" w:rsidP="00B40085">
                      <w:pPr>
                        <w:rPr>
                          <w:rFonts w:ascii="Helvetica" w:hAnsi="Helvetica"/>
                          <w:sz w:val="21"/>
                          <w:szCs w:val="21"/>
                        </w:rPr>
                      </w:pPr>
                      <w:r w:rsidRPr="007235AE">
                        <w:rPr>
                          <w:rFonts w:ascii="Helvetica" w:hAnsi="Helvetica"/>
                          <w:sz w:val="21"/>
                          <w:szCs w:val="21"/>
                        </w:rPr>
                        <w:t xml:space="preserve">Mehr als 200 Knochen bilden dein Skelett, welches deinen Körper stützt und ihm seine Gestalt gibt. Damit das gelingt, sind die Knochen untereinander durch Gelenke, Muskeln und Bänder beweglich verbunden. Neben der Notwendigkeit deinen Körper zu stützen dienen viele deiner Knochen auch dazu, deine inneren Organe zum Beispiel bei einem Sturz zu schützen. </w:t>
                      </w:r>
                    </w:p>
                    <w:p w:rsidR="00B40085" w:rsidRPr="007235AE" w:rsidRDefault="00B40085" w:rsidP="00B40085">
                      <w:pPr>
                        <w:rPr>
                          <w:rFonts w:ascii="Helvetica" w:hAnsi="Helvetica"/>
                          <w:sz w:val="21"/>
                          <w:szCs w:val="21"/>
                        </w:rPr>
                      </w:pPr>
                    </w:p>
                    <w:p w:rsidR="00B40085" w:rsidRPr="007235AE" w:rsidRDefault="00B40085" w:rsidP="00B40085">
                      <w:pPr>
                        <w:rPr>
                          <w:rFonts w:ascii="Helvetica" w:hAnsi="Helvetica"/>
                          <w:sz w:val="21"/>
                          <w:szCs w:val="21"/>
                        </w:rPr>
                      </w:pPr>
                      <w:r w:rsidRPr="007235AE">
                        <w:rPr>
                          <w:rFonts w:ascii="Helvetica" w:hAnsi="Helvetica"/>
                          <w:sz w:val="21"/>
                          <w:szCs w:val="21"/>
                        </w:rPr>
                        <w:t xml:space="preserve">So schützt zum Beispiel dein </w:t>
                      </w:r>
                      <w:r w:rsidRPr="007235AE">
                        <w:rPr>
                          <w:rFonts w:ascii="Helvetica" w:hAnsi="Helvetica"/>
                          <w:b/>
                          <w:sz w:val="21"/>
                          <w:szCs w:val="21"/>
                        </w:rPr>
                        <w:t>Stirnbein</w:t>
                      </w:r>
                      <w:r w:rsidRPr="007235AE">
                        <w:rPr>
                          <w:rFonts w:ascii="Helvetica" w:hAnsi="Helvetica"/>
                          <w:sz w:val="21"/>
                          <w:szCs w:val="21"/>
                        </w:rPr>
                        <w:t xml:space="preserve"> als oberster abgeflachter Teil deines Schädels das dahinterliegende Gehirn. Die daran angeschlossene obere Wand der Nasenhöhle nennt man </w:t>
                      </w:r>
                      <w:r w:rsidRPr="007235AE">
                        <w:rPr>
                          <w:rFonts w:ascii="Helvetica" w:hAnsi="Helvetica"/>
                          <w:b/>
                          <w:sz w:val="21"/>
                          <w:szCs w:val="21"/>
                        </w:rPr>
                        <w:t>Nasenbein</w:t>
                      </w:r>
                      <w:r w:rsidRPr="007235AE">
                        <w:rPr>
                          <w:rFonts w:ascii="Helvetica" w:hAnsi="Helvetica"/>
                          <w:sz w:val="21"/>
                          <w:szCs w:val="21"/>
                        </w:rPr>
                        <w:t xml:space="preserve">, während der schräg außen unter den Augen liegenden Bereich </w:t>
                      </w:r>
                      <w:r w:rsidRPr="007235AE">
                        <w:rPr>
                          <w:rFonts w:ascii="Helvetica" w:hAnsi="Helvetica"/>
                          <w:b/>
                          <w:sz w:val="21"/>
                          <w:szCs w:val="21"/>
                        </w:rPr>
                        <w:t>Jochbein</w:t>
                      </w:r>
                      <w:r w:rsidRPr="007235AE">
                        <w:rPr>
                          <w:rFonts w:ascii="Helvetica" w:hAnsi="Helvetica"/>
                          <w:sz w:val="21"/>
                          <w:szCs w:val="21"/>
                        </w:rPr>
                        <w:t xml:space="preserve"> genannt wird. Der untere Teil deines Schädels bilden der </w:t>
                      </w:r>
                      <w:r w:rsidRPr="007235AE">
                        <w:rPr>
                          <w:rFonts w:ascii="Helvetica" w:hAnsi="Helvetica"/>
                          <w:b/>
                          <w:sz w:val="21"/>
                          <w:szCs w:val="21"/>
                        </w:rPr>
                        <w:t>Unterkiefer</w:t>
                      </w:r>
                      <w:r w:rsidRPr="007235AE">
                        <w:rPr>
                          <w:rFonts w:ascii="Helvetica" w:hAnsi="Helvetica"/>
                          <w:sz w:val="21"/>
                          <w:szCs w:val="21"/>
                        </w:rPr>
                        <w:t xml:space="preserve"> und der </w:t>
                      </w:r>
                      <w:r w:rsidRPr="007235AE">
                        <w:rPr>
                          <w:rFonts w:ascii="Helvetica" w:hAnsi="Helvetica"/>
                          <w:b/>
                          <w:sz w:val="21"/>
                          <w:szCs w:val="21"/>
                        </w:rPr>
                        <w:t>Oberkiefer</w:t>
                      </w:r>
                      <w:r w:rsidRPr="007235AE">
                        <w:rPr>
                          <w:rFonts w:ascii="Helvetica" w:hAnsi="Helvetica"/>
                          <w:sz w:val="21"/>
                          <w:szCs w:val="21"/>
                        </w:rPr>
                        <w:t xml:space="preserve">. </w:t>
                      </w:r>
                    </w:p>
                    <w:p w:rsidR="00B40085" w:rsidRPr="007235AE" w:rsidRDefault="00B40085" w:rsidP="00B40085">
                      <w:pPr>
                        <w:rPr>
                          <w:rFonts w:ascii="Helvetica" w:hAnsi="Helvetica"/>
                          <w:sz w:val="21"/>
                          <w:szCs w:val="21"/>
                        </w:rPr>
                      </w:pPr>
                    </w:p>
                    <w:p w:rsidR="00B40085" w:rsidRPr="007235AE" w:rsidRDefault="00B40085" w:rsidP="00B40085">
                      <w:pPr>
                        <w:rPr>
                          <w:rFonts w:ascii="Helvetica" w:hAnsi="Helvetica"/>
                          <w:sz w:val="21"/>
                          <w:szCs w:val="21"/>
                        </w:rPr>
                      </w:pPr>
                      <w:r w:rsidRPr="007235AE">
                        <w:rPr>
                          <w:rFonts w:ascii="Helvetica" w:hAnsi="Helvetica"/>
                          <w:sz w:val="21"/>
                          <w:szCs w:val="21"/>
                        </w:rPr>
                        <w:t xml:space="preserve">Versucht du im Sportunterricht einen Basketball in den Korb zu werfen, so bewegst du viele Knochen deines Armskeletts. Du hebst deinen </w:t>
                      </w:r>
                      <w:r w:rsidRPr="007235AE">
                        <w:rPr>
                          <w:rFonts w:ascii="Helvetica" w:hAnsi="Helvetica"/>
                          <w:b/>
                          <w:sz w:val="21"/>
                          <w:szCs w:val="21"/>
                        </w:rPr>
                        <w:t>Oberarmknochen</w:t>
                      </w:r>
                      <w:r w:rsidRPr="007235AE">
                        <w:rPr>
                          <w:rFonts w:ascii="Helvetica" w:hAnsi="Helvetica"/>
                          <w:sz w:val="21"/>
                          <w:szCs w:val="21"/>
                        </w:rPr>
                        <w:t xml:space="preserve"> und daran anliegenden natürlich auch den </w:t>
                      </w:r>
                      <w:r w:rsidRPr="007235AE">
                        <w:rPr>
                          <w:rFonts w:ascii="Helvetica" w:hAnsi="Helvetica"/>
                          <w:b/>
                          <w:sz w:val="21"/>
                          <w:szCs w:val="21"/>
                        </w:rPr>
                        <w:t>Unterarmknochen</w:t>
                      </w:r>
                      <w:r w:rsidRPr="007235AE">
                        <w:rPr>
                          <w:rFonts w:ascii="Helvetica" w:hAnsi="Helvetica"/>
                          <w:sz w:val="21"/>
                          <w:szCs w:val="21"/>
                        </w:rPr>
                        <w:t xml:space="preserve">, der aus </w:t>
                      </w:r>
                      <w:r w:rsidRPr="007235AE">
                        <w:rPr>
                          <w:rFonts w:ascii="Helvetica" w:hAnsi="Helvetica"/>
                          <w:b/>
                          <w:sz w:val="21"/>
                          <w:szCs w:val="21"/>
                        </w:rPr>
                        <w:t>Elle</w:t>
                      </w:r>
                      <w:r w:rsidRPr="007235AE">
                        <w:rPr>
                          <w:rFonts w:ascii="Helvetica" w:hAnsi="Helvetica"/>
                          <w:sz w:val="21"/>
                          <w:szCs w:val="21"/>
                        </w:rPr>
                        <w:t xml:space="preserve"> und </w:t>
                      </w:r>
                      <w:r w:rsidRPr="007235AE">
                        <w:rPr>
                          <w:rFonts w:ascii="Helvetica" w:hAnsi="Helvetica"/>
                          <w:b/>
                          <w:sz w:val="21"/>
                          <w:szCs w:val="21"/>
                        </w:rPr>
                        <w:t>Speiche</w:t>
                      </w:r>
                      <w:r w:rsidRPr="007235AE">
                        <w:rPr>
                          <w:rFonts w:ascii="Helvetica" w:hAnsi="Helvetica"/>
                          <w:sz w:val="21"/>
                          <w:szCs w:val="21"/>
                        </w:rPr>
                        <w:t xml:space="preserve"> besteht. Die Elle ist dabei deutlich schwächer und dünner als die Speiche. Daran schließt sich der </w:t>
                      </w:r>
                      <w:r w:rsidRPr="007235AE">
                        <w:rPr>
                          <w:rFonts w:ascii="Helvetica" w:hAnsi="Helvetica"/>
                          <w:b/>
                          <w:sz w:val="21"/>
                          <w:szCs w:val="21"/>
                        </w:rPr>
                        <w:t>Handwurzelknochen</w:t>
                      </w:r>
                      <w:r w:rsidRPr="007235AE">
                        <w:rPr>
                          <w:rFonts w:ascii="Helvetica" w:hAnsi="Helvetica"/>
                          <w:sz w:val="21"/>
                          <w:szCs w:val="21"/>
                        </w:rPr>
                        <w:t xml:space="preserve"> an, an welchem wiederum die </w:t>
                      </w:r>
                      <w:r w:rsidRPr="007235AE">
                        <w:rPr>
                          <w:rFonts w:ascii="Helvetica" w:hAnsi="Helvetica"/>
                          <w:b/>
                          <w:sz w:val="21"/>
                          <w:szCs w:val="21"/>
                        </w:rPr>
                        <w:t>Mittelhandkochen</w:t>
                      </w:r>
                      <w:r w:rsidRPr="007235AE">
                        <w:rPr>
                          <w:rFonts w:ascii="Helvetica" w:hAnsi="Helvetica"/>
                          <w:sz w:val="21"/>
                          <w:szCs w:val="21"/>
                        </w:rPr>
                        <w:t xml:space="preserve"> und ganz am Ende die </w:t>
                      </w:r>
                      <w:r w:rsidRPr="007235AE">
                        <w:rPr>
                          <w:rFonts w:ascii="Helvetica" w:hAnsi="Helvetica"/>
                          <w:b/>
                          <w:sz w:val="21"/>
                          <w:szCs w:val="21"/>
                        </w:rPr>
                        <w:t>Fingerknochen</w:t>
                      </w:r>
                      <w:r w:rsidRPr="007235AE">
                        <w:rPr>
                          <w:rFonts w:ascii="Helvetica" w:hAnsi="Helvetica"/>
                          <w:sz w:val="21"/>
                          <w:szCs w:val="21"/>
                        </w:rPr>
                        <w:t xml:space="preserve"> anschließen.</w:t>
                      </w:r>
                    </w:p>
                    <w:p w:rsidR="00B40085" w:rsidRPr="007235AE" w:rsidRDefault="00B40085" w:rsidP="00B40085">
                      <w:pPr>
                        <w:rPr>
                          <w:rFonts w:ascii="Helvetica" w:hAnsi="Helvetica"/>
                          <w:sz w:val="21"/>
                          <w:szCs w:val="21"/>
                        </w:rPr>
                      </w:pPr>
                      <w:r w:rsidRPr="007235AE">
                        <w:rPr>
                          <w:rFonts w:ascii="Helvetica" w:hAnsi="Helvetica"/>
                          <w:sz w:val="21"/>
                          <w:szCs w:val="21"/>
                        </w:rPr>
                        <w:t> </w:t>
                      </w:r>
                    </w:p>
                    <w:p w:rsidR="00B40085" w:rsidRPr="007235AE" w:rsidRDefault="00B40085" w:rsidP="00B40085">
                      <w:pPr>
                        <w:rPr>
                          <w:rFonts w:ascii="Helvetica" w:hAnsi="Helvetica"/>
                          <w:sz w:val="21"/>
                          <w:szCs w:val="21"/>
                        </w:rPr>
                      </w:pPr>
                      <w:r w:rsidRPr="007235AE">
                        <w:rPr>
                          <w:rFonts w:ascii="Helvetica" w:hAnsi="Helvetica"/>
                          <w:sz w:val="21"/>
                          <w:szCs w:val="21"/>
                        </w:rPr>
                        <w:t xml:space="preserve">Durch das Heben des Armes hebt sich auch dein </w:t>
                      </w:r>
                      <w:r w:rsidRPr="007235AE">
                        <w:rPr>
                          <w:rFonts w:ascii="Helvetica" w:hAnsi="Helvetica"/>
                          <w:b/>
                          <w:sz w:val="21"/>
                          <w:szCs w:val="21"/>
                        </w:rPr>
                        <w:t>Schulterblatt</w:t>
                      </w:r>
                      <w:r w:rsidRPr="007235AE">
                        <w:rPr>
                          <w:rFonts w:ascii="Helvetica" w:hAnsi="Helvetica"/>
                          <w:sz w:val="21"/>
                          <w:szCs w:val="21"/>
                        </w:rPr>
                        <w:t xml:space="preserve">. Dieses kannst du fühlen, wenn du deine Schulter abtastet. Dieses bewegt sich beim Wurf durch dein </w:t>
                      </w:r>
                      <w:r w:rsidRPr="007235AE">
                        <w:rPr>
                          <w:rFonts w:ascii="Helvetica" w:hAnsi="Helvetica"/>
                          <w:b/>
                          <w:sz w:val="21"/>
                          <w:szCs w:val="21"/>
                        </w:rPr>
                        <w:t>Schlüsselbein</w:t>
                      </w:r>
                      <w:r w:rsidRPr="007235AE">
                        <w:rPr>
                          <w:rFonts w:ascii="Helvetica" w:hAnsi="Helvetica"/>
                          <w:sz w:val="21"/>
                          <w:szCs w:val="21"/>
                        </w:rPr>
                        <w:t xml:space="preserve"> nach außen. Auch dein Schlüsselbein kannst du am Vorderkörper unter dem Hals rechts und links davon abtasten. Es bindet sich auch an das Brustbein an, welches frontal zwischen der Brust liegt. Am </w:t>
                      </w:r>
                      <w:r w:rsidRPr="007235AE">
                        <w:rPr>
                          <w:rFonts w:ascii="Helvetica" w:hAnsi="Helvetica"/>
                          <w:b/>
                          <w:sz w:val="21"/>
                          <w:szCs w:val="21"/>
                        </w:rPr>
                        <w:t>Brustbein</w:t>
                      </w:r>
                      <w:r w:rsidRPr="007235AE">
                        <w:rPr>
                          <w:rFonts w:ascii="Helvetica" w:hAnsi="Helvetica"/>
                          <w:sz w:val="21"/>
                          <w:szCs w:val="21"/>
                        </w:rPr>
                        <w:t xml:space="preserve"> sind die Rippen befestigt, die am Rücken mit der </w:t>
                      </w:r>
                      <w:r w:rsidRPr="007235AE">
                        <w:rPr>
                          <w:rFonts w:ascii="Helvetica" w:hAnsi="Helvetica"/>
                          <w:b/>
                          <w:sz w:val="21"/>
                          <w:szCs w:val="21"/>
                        </w:rPr>
                        <w:t>Wirbelsäule</w:t>
                      </w:r>
                      <w:r w:rsidRPr="007235AE">
                        <w:rPr>
                          <w:rFonts w:ascii="Helvetica" w:hAnsi="Helvetica"/>
                          <w:sz w:val="21"/>
                          <w:szCs w:val="21"/>
                        </w:rPr>
                        <w:t xml:space="preserve"> verbunden sind. Das Brustbein und die </w:t>
                      </w:r>
                      <w:r w:rsidRPr="007235AE">
                        <w:rPr>
                          <w:rFonts w:ascii="Helvetica" w:hAnsi="Helvetica"/>
                          <w:b/>
                          <w:sz w:val="21"/>
                          <w:szCs w:val="21"/>
                        </w:rPr>
                        <w:t>Rippen</w:t>
                      </w:r>
                      <w:r w:rsidRPr="007235AE">
                        <w:rPr>
                          <w:rFonts w:ascii="Helvetica" w:hAnsi="Helvetica"/>
                          <w:sz w:val="21"/>
                          <w:szCs w:val="21"/>
                        </w:rPr>
                        <w:t xml:space="preserve"> bilden zusammen den Brustkorb, der sowohl dein Herz als auch deine Lunge schützt.</w:t>
                      </w:r>
                    </w:p>
                    <w:p w:rsidR="00B40085" w:rsidRPr="007235AE" w:rsidRDefault="00B40085" w:rsidP="00B40085">
                      <w:pPr>
                        <w:rPr>
                          <w:rFonts w:ascii="Helvetica" w:hAnsi="Helvetica"/>
                          <w:sz w:val="21"/>
                          <w:szCs w:val="21"/>
                        </w:rPr>
                      </w:pPr>
                      <w:r w:rsidRPr="007235AE">
                        <w:rPr>
                          <w:rFonts w:ascii="Helvetica" w:hAnsi="Helvetica"/>
                          <w:sz w:val="21"/>
                          <w:szCs w:val="21"/>
                        </w:rPr>
                        <w:t> </w:t>
                      </w:r>
                    </w:p>
                    <w:p w:rsidR="00B40085" w:rsidRPr="007235AE" w:rsidRDefault="00B40085" w:rsidP="00B40085">
                      <w:pPr>
                        <w:rPr>
                          <w:rFonts w:ascii="Helvetica" w:hAnsi="Helvetica"/>
                          <w:sz w:val="21"/>
                          <w:szCs w:val="21"/>
                        </w:rPr>
                      </w:pPr>
                      <w:r w:rsidRPr="007235AE">
                        <w:rPr>
                          <w:rFonts w:ascii="Helvetica" w:hAnsi="Helvetica"/>
                          <w:sz w:val="21"/>
                          <w:szCs w:val="21"/>
                        </w:rPr>
                        <w:t xml:space="preserve">Am unteren Ende der Wirbelsäule, in welchem wichtige Nervenbahnen verlaufen, befindet sich das </w:t>
                      </w:r>
                      <w:r w:rsidRPr="007235AE">
                        <w:rPr>
                          <w:rFonts w:ascii="Helvetica" w:hAnsi="Helvetica"/>
                          <w:b/>
                          <w:sz w:val="21"/>
                          <w:szCs w:val="21"/>
                        </w:rPr>
                        <w:t>Kreuzbein</w:t>
                      </w:r>
                      <w:r w:rsidRPr="007235AE">
                        <w:rPr>
                          <w:rFonts w:ascii="Helvetica" w:hAnsi="Helvetica"/>
                          <w:sz w:val="21"/>
                          <w:szCs w:val="21"/>
                        </w:rPr>
                        <w:t xml:space="preserve">, an dessen Ende das </w:t>
                      </w:r>
                      <w:r w:rsidRPr="007235AE">
                        <w:rPr>
                          <w:rFonts w:ascii="Helvetica" w:hAnsi="Helvetica"/>
                          <w:b/>
                          <w:sz w:val="21"/>
                          <w:szCs w:val="21"/>
                        </w:rPr>
                        <w:t>Steißbein</w:t>
                      </w:r>
                      <w:r w:rsidRPr="007235AE">
                        <w:rPr>
                          <w:rFonts w:ascii="Helvetica" w:hAnsi="Helvetica"/>
                          <w:sz w:val="21"/>
                          <w:szCs w:val="21"/>
                        </w:rPr>
                        <w:t xml:space="preserve"> sitzt. Umgeben ist dieses vom </w:t>
                      </w:r>
                      <w:r w:rsidRPr="007235AE">
                        <w:rPr>
                          <w:rFonts w:ascii="Helvetica" w:hAnsi="Helvetica"/>
                          <w:b/>
                          <w:sz w:val="21"/>
                          <w:szCs w:val="21"/>
                        </w:rPr>
                        <w:t>Becken</w:t>
                      </w:r>
                      <w:r w:rsidRPr="007235AE">
                        <w:rPr>
                          <w:rFonts w:ascii="Helvetica" w:hAnsi="Helvetica"/>
                          <w:sz w:val="21"/>
                          <w:szCs w:val="21"/>
                        </w:rPr>
                        <w:t>, in welchem die Blase, der Darm und bei Mädchen die Geschlechtsorgane gut geschützt liegen.  </w:t>
                      </w:r>
                    </w:p>
                    <w:p w:rsidR="00B40085" w:rsidRPr="007235AE" w:rsidRDefault="00B40085" w:rsidP="00B40085">
                      <w:pPr>
                        <w:rPr>
                          <w:rFonts w:ascii="Helvetica" w:hAnsi="Helvetica"/>
                          <w:sz w:val="21"/>
                          <w:szCs w:val="21"/>
                        </w:rPr>
                      </w:pPr>
                      <w:r w:rsidRPr="007235AE">
                        <w:rPr>
                          <w:rFonts w:ascii="Helvetica" w:hAnsi="Helvetica"/>
                          <w:sz w:val="21"/>
                          <w:szCs w:val="21"/>
                        </w:rPr>
                        <w:t> </w:t>
                      </w:r>
                    </w:p>
                    <w:p w:rsidR="00B40085" w:rsidRPr="007235AE" w:rsidRDefault="00B40085" w:rsidP="00B40085">
                      <w:pPr>
                        <w:rPr>
                          <w:rFonts w:ascii="Helvetica" w:hAnsi="Helvetica"/>
                          <w:sz w:val="21"/>
                          <w:szCs w:val="21"/>
                        </w:rPr>
                      </w:pPr>
                      <w:r w:rsidRPr="007235AE">
                        <w:rPr>
                          <w:rFonts w:ascii="Helvetica" w:hAnsi="Helvetica"/>
                          <w:sz w:val="21"/>
                          <w:szCs w:val="21"/>
                        </w:rPr>
                        <w:t xml:space="preserve">Das Beinskelett ähnelt dem des Armskeletts. Es besteht aus einem </w:t>
                      </w:r>
                      <w:r w:rsidRPr="007235AE">
                        <w:rPr>
                          <w:rFonts w:ascii="Helvetica" w:hAnsi="Helvetica"/>
                          <w:b/>
                          <w:sz w:val="21"/>
                          <w:szCs w:val="21"/>
                        </w:rPr>
                        <w:t>Oberschenkelknochen</w:t>
                      </w:r>
                      <w:r w:rsidRPr="007235AE">
                        <w:rPr>
                          <w:rFonts w:ascii="Helvetica" w:hAnsi="Helvetica"/>
                          <w:sz w:val="21"/>
                          <w:szCs w:val="21"/>
                        </w:rPr>
                        <w:t xml:space="preserve"> und einem </w:t>
                      </w:r>
                      <w:r w:rsidRPr="007235AE">
                        <w:rPr>
                          <w:rFonts w:ascii="Helvetica" w:hAnsi="Helvetica"/>
                          <w:b/>
                          <w:sz w:val="21"/>
                          <w:szCs w:val="21"/>
                        </w:rPr>
                        <w:t>Schienbein</w:t>
                      </w:r>
                      <w:r w:rsidRPr="007235AE">
                        <w:rPr>
                          <w:rFonts w:ascii="Helvetica" w:hAnsi="Helvetica"/>
                          <w:sz w:val="21"/>
                          <w:szCs w:val="21"/>
                        </w:rPr>
                        <w:t xml:space="preserve"> sowie einem </w:t>
                      </w:r>
                      <w:r w:rsidRPr="007235AE">
                        <w:rPr>
                          <w:rFonts w:ascii="Helvetica" w:hAnsi="Helvetica"/>
                          <w:b/>
                          <w:sz w:val="21"/>
                          <w:szCs w:val="21"/>
                        </w:rPr>
                        <w:t>Wadenbein</w:t>
                      </w:r>
                      <w:r w:rsidRPr="007235AE">
                        <w:rPr>
                          <w:rFonts w:ascii="Helvetica" w:hAnsi="Helvetica"/>
                          <w:sz w:val="21"/>
                          <w:szCs w:val="21"/>
                        </w:rPr>
                        <w:t xml:space="preserve">. Hier ist das Wadenbein (vergleichbar zur Elle) der dünnere der beiden Knochen. Zwischen Oberschenkelknochen und Waden- und Schienbein liegt allerdings noch die komplex aufgebaute </w:t>
                      </w:r>
                      <w:r w:rsidRPr="007235AE">
                        <w:rPr>
                          <w:rFonts w:ascii="Helvetica" w:hAnsi="Helvetica"/>
                          <w:b/>
                          <w:sz w:val="21"/>
                          <w:szCs w:val="21"/>
                        </w:rPr>
                        <w:t>Kniescheibe</w:t>
                      </w:r>
                      <w:r w:rsidRPr="007235AE">
                        <w:rPr>
                          <w:rFonts w:ascii="Helvetica" w:hAnsi="Helvetica"/>
                          <w:sz w:val="21"/>
                          <w:szCs w:val="21"/>
                        </w:rPr>
                        <w:t>.</w:t>
                      </w:r>
                    </w:p>
                    <w:p w:rsidR="00B40085" w:rsidRPr="007235AE" w:rsidRDefault="00B40085" w:rsidP="00B40085">
                      <w:pPr>
                        <w:rPr>
                          <w:rFonts w:ascii="Helvetica" w:hAnsi="Helvetica"/>
                          <w:sz w:val="21"/>
                          <w:szCs w:val="21"/>
                        </w:rPr>
                      </w:pPr>
                      <w:r w:rsidRPr="007235AE">
                        <w:rPr>
                          <w:rFonts w:ascii="Helvetica" w:hAnsi="Helvetica"/>
                          <w:sz w:val="21"/>
                          <w:szCs w:val="21"/>
                        </w:rPr>
                        <w:t> </w:t>
                      </w:r>
                    </w:p>
                    <w:p w:rsidR="00B40085" w:rsidRPr="007235AE" w:rsidRDefault="00B40085" w:rsidP="00B40085">
                      <w:pPr>
                        <w:rPr>
                          <w:rFonts w:ascii="Helvetica" w:hAnsi="Helvetica"/>
                          <w:sz w:val="21"/>
                          <w:szCs w:val="21"/>
                        </w:rPr>
                      </w:pPr>
                      <w:r w:rsidRPr="007235AE">
                        <w:rPr>
                          <w:rFonts w:ascii="Helvetica" w:hAnsi="Helvetica"/>
                          <w:sz w:val="21"/>
                          <w:szCs w:val="21"/>
                        </w:rPr>
                        <w:t xml:space="preserve">Am größeren Schienbein sitzt der </w:t>
                      </w:r>
                      <w:r w:rsidRPr="007235AE">
                        <w:rPr>
                          <w:rFonts w:ascii="Helvetica" w:hAnsi="Helvetica"/>
                          <w:b/>
                          <w:sz w:val="21"/>
                          <w:szCs w:val="21"/>
                        </w:rPr>
                        <w:t>Fußwurzelknochen</w:t>
                      </w:r>
                      <w:r w:rsidRPr="007235AE">
                        <w:rPr>
                          <w:rFonts w:ascii="Helvetica" w:hAnsi="Helvetica"/>
                          <w:sz w:val="21"/>
                          <w:szCs w:val="21"/>
                        </w:rPr>
                        <w:t xml:space="preserve"> mit seinem </w:t>
                      </w:r>
                      <w:r w:rsidRPr="007235AE">
                        <w:rPr>
                          <w:rFonts w:ascii="Helvetica" w:hAnsi="Helvetica"/>
                          <w:b/>
                          <w:sz w:val="21"/>
                          <w:szCs w:val="21"/>
                        </w:rPr>
                        <w:t>Fersenbein</w:t>
                      </w:r>
                      <w:r w:rsidRPr="007235AE">
                        <w:rPr>
                          <w:rFonts w:ascii="Helvetica" w:hAnsi="Helvetica"/>
                          <w:sz w:val="21"/>
                          <w:szCs w:val="21"/>
                        </w:rPr>
                        <w:t xml:space="preserve">, an welchem der </w:t>
                      </w:r>
                      <w:r w:rsidRPr="007235AE">
                        <w:rPr>
                          <w:rFonts w:ascii="Helvetica" w:hAnsi="Helvetica"/>
                          <w:b/>
                          <w:sz w:val="21"/>
                          <w:szCs w:val="21"/>
                        </w:rPr>
                        <w:t>Mittelfußknochen</w:t>
                      </w:r>
                      <w:r w:rsidRPr="007235AE">
                        <w:rPr>
                          <w:rFonts w:ascii="Helvetica" w:hAnsi="Helvetica"/>
                          <w:sz w:val="21"/>
                          <w:szCs w:val="21"/>
                        </w:rPr>
                        <w:t xml:space="preserve"> und schließlich der </w:t>
                      </w:r>
                      <w:r w:rsidRPr="007235AE">
                        <w:rPr>
                          <w:rFonts w:ascii="Helvetica" w:hAnsi="Helvetica"/>
                          <w:b/>
                          <w:sz w:val="21"/>
                          <w:szCs w:val="21"/>
                        </w:rPr>
                        <w:t>Zehenknochen</w:t>
                      </w:r>
                      <w:r w:rsidRPr="007235AE">
                        <w:rPr>
                          <w:rFonts w:ascii="Helvetica" w:hAnsi="Helvetica"/>
                          <w:sz w:val="21"/>
                          <w:szCs w:val="21"/>
                        </w:rPr>
                        <w:t xml:space="preserve"> anschließt.</w:t>
                      </w:r>
                    </w:p>
                  </w:txbxContent>
                </v:textbox>
              </v:shape>
            </w:pict>
          </mc:Fallback>
        </mc:AlternateContent>
      </w: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p>
    <w:p w:rsidR="007235AE" w:rsidRPr="0042318A" w:rsidRDefault="00B40085" w:rsidP="0042318A">
      <w:pPr>
        <w:shd w:val="clear" w:color="auto" w:fill="D0CECE" w:themeFill="background2" w:themeFillShade="E6"/>
        <w:autoSpaceDE w:val="0"/>
        <w:autoSpaceDN w:val="0"/>
        <w:adjustRightInd w:val="0"/>
        <w:rPr>
          <w:rFonts w:ascii="Helvetica Neue" w:hAnsi="Helvetica Neue" w:cs="Helvetica Neue"/>
          <w:b/>
          <w:bCs/>
          <w:color w:val="000000"/>
          <w:sz w:val="22"/>
          <w:szCs w:val="22"/>
        </w:rPr>
      </w:pPr>
      <w:r w:rsidRPr="0042318A">
        <w:rPr>
          <w:rFonts w:ascii="Helvetica Neue" w:hAnsi="Helvetica Neue" w:cs="Helvetica Neue"/>
          <w:b/>
          <w:bCs/>
          <w:color w:val="000000"/>
          <w:sz w:val="16"/>
          <w:szCs w:val="16"/>
        </w:rPr>
        <w:lastRenderedPageBreak/>
        <w:t>Schülerarbeitsblatt</w:t>
      </w:r>
      <w:r w:rsidRPr="0042318A">
        <w:rPr>
          <w:rFonts w:ascii="Helvetica Neue" w:hAnsi="Helvetica Neue" w:cs="Helvetica Neue"/>
          <w:b/>
          <w:bCs/>
          <w:color w:val="000000"/>
          <w:sz w:val="22"/>
          <w:szCs w:val="22"/>
        </w:rPr>
        <w:t xml:space="preserve">                 Ausschneidebogen zum menschlichen Skelett</w:t>
      </w:r>
    </w:p>
    <w:p w:rsidR="00B40085" w:rsidRPr="007235AE" w:rsidRDefault="007235AE" w:rsidP="00B40085">
      <w:pPr>
        <w:autoSpaceDE w:val="0"/>
        <w:autoSpaceDN w:val="0"/>
        <w:adjustRightInd w:val="0"/>
        <w:rPr>
          <w:rFonts w:ascii="Helvetica Neue" w:hAnsi="Helvetica Neue" w:cs="Helvetica Neue"/>
          <w:b/>
          <w:bCs/>
          <w:color w:val="000000"/>
          <w:sz w:val="22"/>
          <w:szCs w:val="22"/>
          <w:highlight w:val="lightGray"/>
        </w:rPr>
      </w:pPr>
      <w:r w:rsidRPr="007235AE">
        <w:rPr>
          <w:rFonts w:ascii="Helvetica Neue" w:hAnsi="Helvetica Neue" w:cs="Helvetica Neue"/>
          <w:b/>
          <w:bCs/>
          <w:color w:val="000000"/>
          <w:sz w:val="22"/>
          <w:szCs w:val="22"/>
        </w:rPr>
        <w:drawing>
          <wp:inline distT="0" distB="0" distL="0" distR="0" wp14:anchorId="0B9C486C" wp14:editId="765B4DB4">
            <wp:extent cx="5695455" cy="3932808"/>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7594" cy="3961906"/>
                    </a:xfrm>
                    <a:prstGeom prst="rect">
                      <a:avLst/>
                    </a:prstGeom>
                  </pic:spPr>
                </pic:pic>
              </a:graphicData>
            </a:graphic>
          </wp:inline>
        </w:drawing>
      </w:r>
      <w:r w:rsidR="00B40085" w:rsidRPr="007235AE">
        <w:rPr>
          <w:rFonts w:ascii="Helvetica Neue" w:hAnsi="Helvetica Neue" w:cs="Helvetica Neue"/>
          <w:b/>
          <w:bCs/>
          <w:color w:val="000000"/>
          <w:sz w:val="22"/>
          <w:szCs w:val="22"/>
          <w:highlight w:val="lightGray"/>
        </w:rPr>
        <w:t xml:space="preserve">                         </w:t>
      </w:r>
    </w:p>
    <w:p w:rsidR="007235AE" w:rsidRDefault="007235AE" w:rsidP="00B40085">
      <w:pPr>
        <w:autoSpaceDE w:val="0"/>
        <w:autoSpaceDN w:val="0"/>
        <w:adjustRightInd w:val="0"/>
        <w:rPr>
          <w:rFonts w:ascii="Helvetica Neue" w:hAnsi="Helvetica Neue" w:cs="Helvetica Neue"/>
          <w:b/>
          <w:bCs/>
          <w:color w:val="000000"/>
          <w:sz w:val="16"/>
          <w:szCs w:val="16"/>
          <w:highlight w:val="lightGray"/>
        </w:rPr>
      </w:pPr>
    </w:p>
    <w:p w:rsidR="007235AE" w:rsidRPr="007235AE" w:rsidRDefault="00B40085" w:rsidP="0042318A">
      <w:pPr>
        <w:shd w:val="clear" w:color="auto" w:fill="D0CECE" w:themeFill="background2" w:themeFillShade="E6"/>
        <w:autoSpaceDE w:val="0"/>
        <w:autoSpaceDN w:val="0"/>
        <w:adjustRightInd w:val="0"/>
        <w:rPr>
          <w:rFonts w:ascii="Helvetica Neue" w:hAnsi="Helvetica Neue" w:cs="Helvetica Neue"/>
          <w:b/>
          <w:bCs/>
          <w:color w:val="000000"/>
          <w:sz w:val="22"/>
          <w:szCs w:val="22"/>
        </w:rPr>
      </w:pPr>
      <w:r w:rsidRPr="007235AE">
        <w:rPr>
          <w:rFonts w:ascii="Helvetica Neue" w:hAnsi="Helvetica Neue" w:cs="Helvetica Neue"/>
          <w:b/>
          <w:bCs/>
          <w:color w:val="000000"/>
          <w:sz w:val="16"/>
          <w:szCs w:val="16"/>
          <w:highlight w:val="lightGray"/>
        </w:rPr>
        <w:t>Schülerarbeitsblatt</w:t>
      </w:r>
      <w:r w:rsidRPr="007235AE">
        <w:rPr>
          <w:rFonts w:ascii="Helvetica Neue" w:hAnsi="Helvetica Neue" w:cs="Helvetica Neue"/>
          <w:b/>
          <w:bCs/>
          <w:color w:val="000000"/>
          <w:sz w:val="22"/>
          <w:szCs w:val="22"/>
          <w:highlight w:val="lightGray"/>
        </w:rPr>
        <w:t xml:space="preserve">                Ausschneidebogen zum menschlichen Skelett</w:t>
      </w:r>
      <w:r>
        <w:rPr>
          <w:rFonts w:ascii="Helvetica Neue" w:hAnsi="Helvetica Neue" w:cs="Helvetica Neue"/>
          <w:b/>
          <w:bCs/>
          <w:color w:val="000000"/>
          <w:sz w:val="22"/>
          <w:szCs w:val="22"/>
        </w:rPr>
        <w:t xml:space="preserve"> </w:t>
      </w:r>
    </w:p>
    <w:p w:rsidR="007235AE" w:rsidRDefault="007235AE" w:rsidP="00B40085">
      <w:pPr>
        <w:autoSpaceDE w:val="0"/>
        <w:autoSpaceDN w:val="0"/>
        <w:adjustRightInd w:val="0"/>
        <w:rPr>
          <w:rFonts w:ascii="Helvetica Neue" w:hAnsi="Helvetica Neue" w:cs="Helvetica Neue"/>
          <w:b/>
          <w:bCs/>
          <w:color w:val="000000"/>
          <w:sz w:val="18"/>
          <w:szCs w:val="18"/>
        </w:rPr>
      </w:pPr>
      <w:r w:rsidRPr="007235AE">
        <w:rPr>
          <w:rFonts w:ascii="Helvetica Neue" w:hAnsi="Helvetica Neue" w:cs="Helvetica Neue"/>
          <w:b/>
          <w:bCs/>
          <w:color w:val="000000"/>
          <w:sz w:val="18"/>
          <w:szCs w:val="18"/>
        </w:rPr>
        <w:drawing>
          <wp:inline distT="0" distB="0" distL="0" distR="0" wp14:anchorId="25D676BD" wp14:editId="18D54858">
            <wp:extent cx="5695315" cy="3932711"/>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44900" cy="3966950"/>
                    </a:xfrm>
                    <a:prstGeom prst="rect">
                      <a:avLst/>
                    </a:prstGeom>
                  </pic:spPr>
                </pic:pic>
              </a:graphicData>
            </a:graphic>
          </wp:inline>
        </w:drawing>
      </w:r>
    </w:p>
    <w:p w:rsidR="00B40085" w:rsidRDefault="00B40085" w:rsidP="0042318A">
      <w:pPr>
        <w:shd w:val="clear" w:color="auto" w:fill="B05A9E"/>
        <w:autoSpaceDE w:val="0"/>
        <w:autoSpaceDN w:val="0"/>
        <w:adjustRightInd w:val="0"/>
        <w:rPr>
          <w:rFonts w:ascii="Helvetica Neue" w:hAnsi="Helvetica Neue" w:cs="Helvetica Neue"/>
          <w:b/>
          <w:bCs/>
          <w:color w:val="000000"/>
          <w:sz w:val="22"/>
          <w:szCs w:val="22"/>
        </w:rPr>
      </w:pPr>
      <w:r w:rsidRPr="0042318A">
        <w:rPr>
          <w:rFonts w:ascii="Helvetica Neue" w:hAnsi="Helvetica Neue" w:cs="Helvetica Neue"/>
          <w:b/>
          <w:bCs/>
          <w:color w:val="000000"/>
          <w:sz w:val="18"/>
          <w:szCs w:val="18"/>
        </w:rPr>
        <w:lastRenderedPageBreak/>
        <w:t>Ergebnissicherung</w:t>
      </w:r>
      <w:r w:rsidRPr="0042318A">
        <w:rPr>
          <w:rFonts w:ascii="Helvetica Neue" w:hAnsi="Helvetica Neue" w:cs="Helvetica Neue"/>
          <w:b/>
          <w:bCs/>
          <w:color w:val="000000"/>
          <w:sz w:val="22"/>
          <w:szCs w:val="22"/>
        </w:rPr>
        <w:t xml:space="preserve">                    Skelettkärtchen (</w:t>
      </w:r>
      <w:proofErr w:type="spellStart"/>
      <w:r w:rsidRPr="0042318A">
        <w:rPr>
          <w:rFonts w:ascii="Helvetica Neue" w:hAnsi="Helvetica Neue" w:cs="Helvetica Neue"/>
          <w:b/>
          <w:bCs/>
          <w:color w:val="000000"/>
          <w:sz w:val="22"/>
          <w:szCs w:val="22"/>
        </w:rPr>
        <w:t>ggf</w:t>
      </w:r>
      <w:proofErr w:type="spellEnd"/>
      <w:r w:rsidRPr="0042318A">
        <w:rPr>
          <w:rFonts w:ascii="Helvetica Neue" w:hAnsi="Helvetica Neue" w:cs="Helvetica Neue"/>
          <w:b/>
          <w:bCs/>
          <w:color w:val="000000"/>
          <w:sz w:val="22"/>
          <w:szCs w:val="22"/>
        </w:rPr>
        <w:t xml:space="preserve"> auf DINA3 kopieren)</w:t>
      </w:r>
      <w:r>
        <w:rPr>
          <w:rFonts w:ascii="Helvetica Neue" w:hAnsi="Helvetica Neue" w:cs="Helvetica Neue"/>
          <w:b/>
          <w:bCs/>
          <w:color w:val="000000"/>
          <w:sz w:val="22"/>
          <w:szCs w:val="22"/>
        </w:rPr>
        <w:t xml:space="preserve">                                             </w:t>
      </w:r>
    </w:p>
    <w:p w:rsidR="00B40085" w:rsidRDefault="00B40085" w:rsidP="00B40085">
      <w:pPr>
        <w:autoSpaceDE w:val="0"/>
        <w:autoSpaceDN w:val="0"/>
        <w:adjustRightInd w:val="0"/>
        <w:jc w:val="center"/>
        <w:rPr>
          <w:rFonts w:ascii="Helvetica Neue" w:hAnsi="Helvetica Neue" w:cs="Helvetica Neue"/>
          <w:b/>
          <w:bCs/>
          <w:color w:val="000000"/>
          <w:sz w:val="22"/>
          <w:szCs w:val="22"/>
        </w:rPr>
      </w:pPr>
    </w:p>
    <w:tbl>
      <w:tblPr>
        <w:tblW w:w="10054" w:type="dxa"/>
        <w:tblInd w:w="-118" w:type="dxa"/>
        <w:tblBorders>
          <w:top w:val="nil"/>
          <w:left w:val="nil"/>
          <w:right w:val="nil"/>
        </w:tblBorders>
        <w:tblLayout w:type="fixed"/>
        <w:tblLook w:val="0000" w:firstRow="0" w:lastRow="0" w:firstColumn="0" w:lastColumn="0" w:noHBand="0" w:noVBand="0"/>
      </w:tblPr>
      <w:tblGrid>
        <w:gridCol w:w="5027"/>
        <w:gridCol w:w="5027"/>
      </w:tblGrid>
      <w:tr w:rsidR="00B40085" w:rsidTr="007235AE">
        <w:tblPrEx>
          <w:tblCellMar>
            <w:top w:w="0" w:type="dxa"/>
            <w:bottom w:w="0" w:type="dxa"/>
          </w:tblCellMar>
        </w:tblPrEx>
        <w:trPr>
          <w:trHeight w:val="790"/>
        </w:trPr>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Stirnbein</w:t>
            </w:r>
          </w:p>
        </w:tc>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Jochbein</w:t>
            </w:r>
          </w:p>
        </w:tc>
      </w:tr>
      <w:tr w:rsidR="00B40085" w:rsidTr="007235AE">
        <w:tblPrEx>
          <w:tblBorders>
            <w:top w:val="none" w:sz="0" w:space="0" w:color="auto"/>
          </w:tblBorders>
          <w:tblCellMar>
            <w:top w:w="0" w:type="dxa"/>
            <w:bottom w:w="0" w:type="dxa"/>
          </w:tblCellMar>
        </w:tblPrEx>
        <w:trPr>
          <w:trHeight w:val="790"/>
        </w:trPr>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Nasenbein</w:t>
            </w:r>
          </w:p>
        </w:tc>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Unterkiefer</w:t>
            </w:r>
          </w:p>
        </w:tc>
      </w:tr>
      <w:tr w:rsidR="00B40085" w:rsidTr="007235AE">
        <w:tblPrEx>
          <w:tblBorders>
            <w:top w:val="none" w:sz="0" w:space="0" w:color="auto"/>
          </w:tblBorders>
          <w:tblCellMar>
            <w:top w:w="0" w:type="dxa"/>
            <w:bottom w:w="0" w:type="dxa"/>
          </w:tblCellMar>
        </w:tblPrEx>
        <w:trPr>
          <w:trHeight w:val="790"/>
        </w:trPr>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Oberkiefer</w:t>
            </w:r>
          </w:p>
        </w:tc>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Oberarmknochen</w:t>
            </w:r>
          </w:p>
        </w:tc>
      </w:tr>
      <w:tr w:rsidR="00B40085" w:rsidTr="007235AE">
        <w:tblPrEx>
          <w:tblBorders>
            <w:top w:val="none" w:sz="0" w:space="0" w:color="auto"/>
          </w:tblBorders>
          <w:tblCellMar>
            <w:top w:w="0" w:type="dxa"/>
            <w:bottom w:w="0" w:type="dxa"/>
          </w:tblCellMar>
        </w:tblPrEx>
        <w:trPr>
          <w:trHeight w:val="790"/>
        </w:trPr>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Elle</w:t>
            </w:r>
          </w:p>
        </w:tc>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Unterarmknochen</w:t>
            </w:r>
          </w:p>
        </w:tc>
      </w:tr>
      <w:tr w:rsidR="00B40085" w:rsidTr="007235AE">
        <w:tblPrEx>
          <w:tblBorders>
            <w:top w:val="none" w:sz="0" w:space="0" w:color="auto"/>
          </w:tblBorders>
          <w:tblCellMar>
            <w:top w:w="0" w:type="dxa"/>
            <w:bottom w:w="0" w:type="dxa"/>
          </w:tblCellMar>
        </w:tblPrEx>
        <w:trPr>
          <w:trHeight w:val="811"/>
        </w:trPr>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Speiche</w:t>
            </w:r>
          </w:p>
        </w:tc>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Mittelhandknochen</w:t>
            </w:r>
          </w:p>
        </w:tc>
      </w:tr>
      <w:tr w:rsidR="00B40085" w:rsidTr="007235AE">
        <w:tblPrEx>
          <w:tblBorders>
            <w:top w:val="none" w:sz="0" w:space="0" w:color="auto"/>
          </w:tblBorders>
          <w:tblCellMar>
            <w:top w:w="0" w:type="dxa"/>
            <w:bottom w:w="0" w:type="dxa"/>
          </w:tblCellMar>
        </w:tblPrEx>
        <w:trPr>
          <w:trHeight w:val="790"/>
        </w:trPr>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Fingerknochen</w:t>
            </w:r>
          </w:p>
        </w:tc>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Handwurzelknochen</w:t>
            </w:r>
          </w:p>
        </w:tc>
      </w:tr>
      <w:tr w:rsidR="00B40085" w:rsidTr="007235AE">
        <w:tblPrEx>
          <w:tblBorders>
            <w:top w:val="none" w:sz="0" w:space="0" w:color="auto"/>
          </w:tblBorders>
          <w:tblCellMar>
            <w:top w:w="0" w:type="dxa"/>
            <w:bottom w:w="0" w:type="dxa"/>
          </w:tblCellMar>
        </w:tblPrEx>
        <w:trPr>
          <w:trHeight w:val="790"/>
        </w:trPr>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Schulterblatt</w:t>
            </w:r>
          </w:p>
        </w:tc>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Schlüsselbein</w:t>
            </w:r>
          </w:p>
        </w:tc>
      </w:tr>
      <w:tr w:rsidR="00B40085" w:rsidTr="007235AE">
        <w:tblPrEx>
          <w:tblBorders>
            <w:top w:val="none" w:sz="0" w:space="0" w:color="auto"/>
          </w:tblBorders>
          <w:tblCellMar>
            <w:top w:w="0" w:type="dxa"/>
            <w:bottom w:w="0" w:type="dxa"/>
          </w:tblCellMar>
        </w:tblPrEx>
        <w:trPr>
          <w:trHeight w:val="790"/>
        </w:trPr>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Brustbein</w:t>
            </w:r>
          </w:p>
        </w:tc>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Wirbelsäule</w:t>
            </w:r>
          </w:p>
        </w:tc>
      </w:tr>
      <w:tr w:rsidR="00B40085" w:rsidTr="007235AE">
        <w:tblPrEx>
          <w:tblBorders>
            <w:top w:val="none" w:sz="0" w:space="0" w:color="auto"/>
          </w:tblBorders>
          <w:tblCellMar>
            <w:top w:w="0" w:type="dxa"/>
            <w:bottom w:w="0" w:type="dxa"/>
          </w:tblCellMar>
        </w:tblPrEx>
        <w:trPr>
          <w:trHeight w:val="790"/>
        </w:trPr>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Kreuzbein</w:t>
            </w:r>
          </w:p>
        </w:tc>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Rippen</w:t>
            </w:r>
          </w:p>
        </w:tc>
      </w:tr>
      <w:tr w:rsidR="00B40085" w:rsidTr="007235AE">
        <w:tblPrEx>
          <w:tblBorders>
            <w:top w:val="none" w:sz="0" w:space="0" w:color="auto"/>
          </w:tblBorders>
          <w:tblCellMar>
            <w:top w:w="0" w:type="dxa"/>
            <w:bottom w:w="0" w:type="dxa"/>
          </w:tblCellMar>
        </w:tblPrEx>
        <w:trPr>
          <w:trHeight w:val="790"/>
        </w:trPr>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Becken</w:t>
            </w:r>
          </w:p>
        </w:tc>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Steißbein</w:t>
            </w:r>
          </w:p>
        </w:tc>
      </w:tr>
      <w:tr w:rsidR="00B40085" w:rsidTr="007235AE">
        <w:tblPrEx>
          <w:tblBorders>
            <w:top w:val="none" w:sz="0" w:space="0" w:color="auto"/>
          </w:tblBorders>
          <w:tblCellMar>
            <w:top w:w="0" w:type="dxa"/>
            <w:bottom w:w="0" w:type="dxa"/>
          </w:tblCellMar>
        </w:tblPrEx>
        <w:trPr>
          <w:trHeight w:val="1582"/>
        </w:trPr>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Schienbein</w:t>
            </w:r>
          </w:p>
        </w:tc>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Pr="007235AE" w:rsidRDefault="00B40085" w:rsidP="007235AE">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Oberschenkelknochen</w:t>
            </w:r>
          </w:p>
        </w:tc>
      </w:tr>
      <w:tr w:rsidR="00B40085" w:rsidTr="007235AE">
        <w:tblPrEx>
          <w:tblBorders>
            <w:top w:val="none" w:sz="0" w:space="0" w:color="auto"/>
          </w:tblBorders>
          <w:tblCellMar>
            <w:top w:w="0" w:type="dxa"/>
            <w:bottom w:w="0" w:type="dxa"/>
          </w:tblCellMar>
        </w:tblPrEx>
        <w:trPr>
          <w:trHeight w:val="790"/>
        </w:trPr>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Wadenbein</w:t>
            </w:r>
          </w:p>
        </w:tc>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Kniescheibe</w:t>
            </w:r>
          </w:p>
        </w:tc>
      </w:tr>
      <w:tr w:rsidR="00B40085" w:rsidTr="007235AE">
        <w:tblPrEx>
          <w:tblBorders>
            <w:top w:val="none" w:sz="0" w:space="0" w:color="auto"/>
          </w:tblBorders>
          <w:tblCellMar>
            <w:top w:w="0" w:type="dxa"/>
            <w:bottom w:w="0" w:type="dxa"/>
          </w:tblCellMar>
        </w:tblPrEx>
        <w:trPr>
          <w:trHeight w:val="790"/>
        </w:trPr>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Fersenbein</w:t>
            </w:r>
          </w:p>
        </w:tc>
        <w:tc>
          <w:tcPr>
            <w:tcW w:w="5027"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Fußwurzelknochen</w:t>
            </w:r>
          </w:p>
        </w:tc>
      </w:tr>
      <w:tr w:rsidR="00B40085" w:rsidTr="007235AE">
        <w:tblPrEx>
          <w:tblCellMar>
            <w:top w:w="0" w:type="dxa"/>
            <w:bottom w:w="0" w:type="dxa"/>
          </w:tblCellMar>
        </w:tblPrEx>
        <w:trPr>
          <w:trHeight w:val="811"/>
        </w:trPr>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Zehenknochen</w:t>
            </w:r>
          </w:p>
        </w:tc>
        <w:tc>
          <w:tcPr>
            <w:tcW w:w="5027" w:type="dxa"/>
            <w:tcBorders>
              <w:top w:val="single" w:sz="8" w:space="0" w:color="000000"/>
              <w:left w:val="single" w:sz="8" w:space="0" w:color="000000"/>
              <w:bottom w:val="single" w:sz="8" w:space="0" w:color="000000"/>
              <w:right w:val="single" w:sz="8" w:space="0" w:color="000000"/>
            </w:tcBorders>
            <w:shd w:val="clear" w:color="auto" w:fill="F2F2F2"/>
            <w:tcMar>
              <w:top w:w="80" w:type="nil"/>
              <w:left w:w="80" w:type="nil"/>
              <w:bottom w:w="80" w:type="nil"/>
              <w:right w:w="80" w:type="nil"/>
            </w:tcMar>
            <w:vAlign w:val="center"/>
          </w:tcPr>
          <w:p w:rsidR="00B40085" w:rsidRDefault="00B40085">
            <w:pPr>
              <w:autoSpaceDE w:val="0"/>
              <w:autoSpaceDN w:val="0"/>
              <w:adjustRightInd w:val="0"/>
              <w:jc w:val="center"/>
              <w:rPr>
                <w:rFonts w:ascii="Helvetica" w:hAnsi="Helvetica" w:cs="Helvetica"/>
              </w:rPr>
            </w:pPr>
            <w:r>
              <w:rPr>
                <w:rFonts w:ascii="Helvetica Neue" w:hAnsi="Helvetica Neue" w:cs="Helvetica Neue"/>
                <w:b/>
                <w:bCs/>
                <w:color w:val="000000"/>
                <w:sz w:val="42"/>
                <w:szCs w:val="42"/>
              </w:rPr>
              <w:t>Mittelfußknochen</w:t>
            </w:r>
          </w:p>
        </w:tc>
      </w:tr>
    </w:tbl>
    <w:p w:rsidR="0042318A" w:rsidRDefault="00B40085" w:rsidP="00B40085">
      <w:pPr>
        <w:autoSpaceDE w:val="0"/>
        <w:autoSpaceDN w:val="0"/>
        <w:adjustRightInd w:val="0"/>
        <w:rPr>
          <w:rFonts w:ascii="Helvetica Neue" w:hAnsi="Helvetica Neue" w:cs="Helvetica Neue"/>
          <w:b/>
          <w:bCs/>
          <w:color w:val="000000"/>
          <w:sz w:val="22"/>
          <w:szCs w:val="22"/>
        </w:rPr>
      </w:pPr>
      <w:r>
        <w:rPr>
          <w:rFonts w:ascii="Helvetica Neue" w:hAnsi="Helvetica Neue" w:cs="Helvetica Neue"/>
          <w:b/>
          <w:bCs/>
          <w:color w:val="000000"/>
          <w:sz w:val="22"/>
          <w:szCs w:val="22"/>
        </w:rPr>
        <w:br w:type="page"/>
      </w:r>
    </w:p>
    <w:p w:rsidR="00B40085" w:rsidRDefault="00B40085" w:rsidP="0042318A">
      <w:pPr>
        <w:shd w:val="clear" w:color="auto" w:fill="A8D08D" w:themeFill="accent6" w:themeFillTint="99"/>
        <w:autoSpaceDE w:val="0"/>
        <w:autoSpaceDN w:val="0"/>
        <w:adjustRightInd w:val="0"/>
        <w:rPr>
          <w:rFonts w:ascii="Helvetica Neue" w:hAnsi="Helvetica Neue" w:cs="Helvetica Neue"/>
          <w:b/>
          <w:bCs/>
          <w:color w:val="000000"/>
          <w:sz w:val="22"/>
          <w:szCs w:val="22"/>
        </w:rPr>
      </w:pPr>
      <w:r w:rsidRPr="0042318A">
        <w:rPr>
          <w:rFonts w:ascii="Helvetica Neue" w:hAnsi="Helvetica Neue" w:cs="Helvetica Neue"/>
          <w:b/>
          <w:bCs/>
          <w:color w:val="000000"/>
          <w:sz w:val="18"/>
          <w:szCs w:val="18"/>
        </w:rPr>
        <w:t>Lösungshinweise</w:t>
      </w:r>
      <w:r w:rsidRPr="0042318A">
        <w:rPr>
          <w:rFonts w:ascii="Helvetica Neue" w:hAnsi="Helvetica Neue" w:cs="Helvetica Neue"/>
          <w:b/>
          <w:bCs/>
          <w:color w:val="000000"/>
          <w:sz w:val="22"/>
          <w:szCs w:val="22"/>
        </w:rPr>
        <w:t xml:space="preserve">       Wie ist unser Skelett aufgebaut und welche Funktionen erfüllt es?</w:t>
      </w:r>
      <w:r>
        <w:rPr>
          <w:rFonts w:ascii="Helvetica Neue" w:hAnsi="Helvetica Neue" w:cs="Helvetica Neue"/>
          <w:b/>
          <w:bCs/>
          <w:color w:val="000000"/>
          <w:sz w:val="22"/>
          <w:szCs w:val="22"/>
        </w:rPr>
        <w:t xml:space="preserve">                           </w:t>
      </w:r>
    </w:p>
    <w:p w:rsidR="00B40085" w:rsidRDefault="00B40085" w:rsidP="00B40085">
      <w:pPr>
        <w:autoSpaceDE w:val="0"/>
        <w:autoSpaceDN w:val="0"/>
        <w:adjustRightInd w:val="0"/>
        <w:rPr>
          <w:rFonts w:ascii="Helvetica Neue" w:hAnsi="Helvetica Neue" w:cs="Helvetica Neue"/>
          <w:b/>
          <w:bCs/>
          <w:color w:val="000000"/>
          <w:sz w:val="22"/>
          <w:szCs w:val="22"/>
        </w:rPr>
      </w:pPr>
    </w:p>
    <w:p w:rsidR="007235AE" w:rsidRDefault="007235AE" w:rsidP="00B40085">
      <w:pPr>
        <w:autoSpaceDE w:val="0"/>
        <w:autoSpaceDN w:val="0"/>
        <w:adjustRightInd w:val="0"/>
        <w:jc w:val="both"/>
        <w:rPr>
          <w:rFonts w:ascii="Helvetica Neue" w:hAnsi="Helvetica Neue" w:cs="Helvetica Neue"/>
          <w:b/>
          <w:bCs/>
          <w:color w:val="000000"/>
          <w:sz w:val="22"/>
          <w:szCs w:val="22"/>
        </w:rPr>
      </w:pPr>
      <w:r w:rsidRPr="007235AE">
        <w:rPr>
          <w:rFonts w:ascii="Helvetica Neue" w:hAnsi="Helvetica Neue" w:cs="Helvetica Neue"/>
          <w:b/>
          <w:bCs/>
          <w:color w:val="000000"/>
          <w:sz w:val="22"/>
          <w:szCs w:val="22"/>
        </w:rPr>
        <w:drawing>
          <wp:inline distT="0" distB="0" distL="0" distR="0" wp14:anchorId="2CA5C834" wp14:editId="61DB8718">
            <wp:extent cx="5972810" cy="56280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810" cy="5628005"/>
                    </a:xfrm>
                    <a:prstGeom prst="rect">
                      <a:avLst/>
                    </a:prstGeom>
                  </pic:spPr>
                </pic:pic>
              </a:graphicData>
            </a:graphic>
          </wp:inline>
        </w:drawing>
      </w:r>
    </w:p>
    <w:p w:rsidR="007235AE" w:rsidRDefault="007235AE" w:rsidP="00B40085">
      <w:pPr>
        <w:autoSpaceDE w:val="0"/>
        <w:autoSpaceDN w:val="0"/>
        <w:adjustRightInd w:val="0"/>
        <w:jc w:val="both"/>
        <w:rPr>
          <w:rFonts w:ascii="Helvetica Neue" w:hAnsi="Helvetica Neue" w:cs="Helvetica Neue"/>
          <w:b/>
          <w:bCs/>
          <w:color w:val="000000"/>
          <w:sz w:val="22"/>
          <w:szCs w:val="22"/>
        </w:rPr>
      </w:pPr>
    </w:p>
    <w:p w:rsidR="007235AE" w:rsidRDefault="007235AE" w:rsidP="00B40085">
      <w:pPr>
        <w:autoSpaceDE w:val="0"/>
        <w:autoSpaceDN w:val="0"/>
        <w:adjustRightInd w:val="0"/>
        <w:jc w:val="both"/>
        <w:rPr>
          <w:rFonts w:ascii="Helvetica Neue" w:hAnsi="Helvetica Neue" w:cs="Helvetica Neue"/>
          <w:b/>
          <w:bCs/>
          <w:color w:val="000000"/>
          <w:sz w:val="22"/>
          <w:szCs w:val="22"/>
        </w:rPr>
      </w:pPr>
    </w:p>
    <w:p w:rsidR="00B40085" w:rsidRDefault="00B40085" w:rsidP="00B40085">
      <w:pPr>
        <w:autoSpaceDE w:val="0"/>
        <w:autoSpaceDN w:val="0"/>
        <w:adjustRightInd w:val="0"/>
        <w:jc w:val="both"/>
        <w:rPr>
          <w:rFonts w:ascii="Helvetica Neue" w:hAnsi="Helvetica Neue" w:cs="Helvetica Neue"/>
          <w:b/>
          <w:bCs/>
          <w:color w:val="000000"/>
          <w:sz w:val="22"/>
          <w:szCs w:val="22"/>
        </w:rPr>
      </w:pPr>
      <w:r>
        <w:rPr>
          <w:rFonts w:ascii="Helvetica Neue" w:hAnsi="Helvetica Neue" w:cs="Helvetica Neue"/>
          <w:b/>
          <w:bCs/>
          <w:color w:val="000000"/>
          <w:sz w:val="22"/>
          <w:szCs w:val="22"/>
        </w:rPr>
        <w:t>Kennzeichne an deinem Skelett durch Farben die dazugehörigen Knochen.</w:t>
      </w:r>
    </w:p>
    <w:p w:rsidR="00B40085" w:rsidRDefault="00B40085" w:rsidP="00B40085">
      <w:pPr>
        <w:autoSpaceDE w:val="0"/>
        <w:autoSpaceDN w:val="0"/>
        <w:adjustRightInd w:val="0"/>
        <w:jc w:val="both"/>
        <w:rPr>
          <w:rFonts w:ascii="Helvetica Neue" w:hAnsi="Helvetica Neue" w:cs="Helvetica Neue"/>
          <w:color w:val="000000"/>
          <w:sz w:val="22"/>
          <w:szCs w:val="22"/>
        </w:rPr>
      </w:pPr>
      <w:r>
        <w:rPr>
          <w:rFonts w:ascii="Helvetica Neue" w:hAnsi="Helvetica Neue" w:cs="Helvetica Neue"/>
          <w:color w:val="000000"/>
          <w:sz w:val="22"/>
          <w:szCs w:val="22"/>
        </w:rPr>
        <w:t>Schädel: braun</w:t>
      </w:r>
      <w:r>
        <w:rPr>
          <w:rFonts w:ascii="Helvetica Neue" w:hAnsi="Helvetica Neue" w:cs="Helvetica Neue"/>
          <w:color w:val="000000"/>
          <w:sz w:val="22"/>
          <w:szCs w:val="22"/>
        </w:rPr>
        <w:tab/>
      </w:r>
      <w:r>
        <w:rPr>
          <w:rFonts w:ascii="Helvetica Neue" w:hAnsi="Helvetica Neue" w:cs="Helvetica Neue"/>
          <w:color w:val="000000"/>
          <w:sz w:val="22"/>
          <w:szCs w:val="22"/>
        </w:rPr>
        <w:tab/>
        <w:t>Wirbelsäule: rot</w:t>
      </w:r>
      <w:r>
        <w:rPr>
          <w:rFonts w:ascii="Helvetica Neue" w:hAnsi="Helvetica Neue" w:cs="Helvetica Neue"/>
          <w:color w:val="000000"/>
          <w:sz w:val="22"/>
          <w:szCs w:val="22"/>
        </w:rPr>
        <w:tab/>
      </w:r>
      <w:r>
        <w:rPr>
          <w:rFonts w:ascii="Helvetica Neue" w:hAnsi="Helvetica Neue" w:cs="Helvetica Neue"/>
          <w:color w:val="000000"/>
          <w:sz w:val="22"/>
          <w:szCs w:val="22"/>
        </w:rPr>
        <w:tab/>
        <w:t>Brustkorb: orange</w:t>
      </w:r>
    </w:p>
    <w:p w:rsidR="00B40085" w:rsidRDefault="00B40085" w:rsidP="007235AE">
      <w:pPr>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Schultergürtel: gelb</w:t>
      </w:r>
      <w:r>
        <w:rPr>
          <w:rFonts w:ascii="Helvetica Neue" w:hAnsi="Helvetica Neue" w:cs="Helvetica Neue"/>
          <w:color w:val="000000"/>
          <w:sz w:val="22"/>
          <w:szCs w:val="22"/>
        </w:rPr>
        <w:tab/>
      </w:r>
      <w:r>
        <w:rPr>
          <w:rFonts w:ascii="Helvetica Neue" w:hAnsi="Helvetica Neue" w:cs="Helvetica Neue"/>
          <w:color w:val="000000"/>
          <w:sz w:val="22"/>
          <w:szCs w:val="22"/>
        </w:rPr>
        <w:tab/>
        <w:t>Beckengürtel: grün</w:t>
      </w:r>
      <w:r>
        <w:rPr>
          <w:rFonts w:ascii="Helvetica Neue" w:hAnsi="Helvetica Neue" w:cs="Helvetica Neue"/>
          <w:color w:val="000000"/>
          <w:sz w:val="22"/>
          <w:szCs w:val="22"/>
        </w:rPr>
        <w:tab/>
      </w:r>
      <w:r>
        <w:rPr>
          <w:rFonts w:ascii="Helvetica Neue" w:hAnsi="Helvetica Neue" w:cs="Helvetica Neue"/>
          <w:color w:val="000000"/>
          <w:sz w:val="22"/>
          <w:szCs w:val="22"/>
        </w:rPr>
        <w:tab/>
        <w:t>Armskelett: hellblau</w:t>
      </w:r>
      <w:r>
        <w:rPr>
          <w:rFonts w:ascii="Helvetica Neue" w:hAnsi="Helvetica Neue" w:cs="Helvetica Neue"/>
          <w:color w:val="000000"/>
          <w:sz w:val="22"/>
          <w:szCs w:val="22"/>
        </w:rPr>
        <w:tab/>
      </w:r>
      <w:r w:rsidR="007235AE">
        <w:rPr>
          <w:rFonts w:ascii="Helvetica Neue" w:hAnsi="Helvetica Neue" w:cs="Helvetica Neue"/>
          <w:color w:val="000000"/>
          <w:sz w:val="22"/>
          <w:szCs w:val="22"/>
        </w:rPr>
        <w:t xml:space="preserve">              B</w:t>
      </w:r>
      <w:r>
        <w:rPr>
          <w:rFonts w:ascii="Helvetica Neue" w:hAnsi="Helvetica Neue" w:cs="Helvetica Neue"/>
          <w:color w:val="000000"/>
          <w:sz w:val="22"/>
          <w:szCs w:val="22"/>
        </w:rPr>
        <w:t>einskelett: dunkelblau</w:t>
      </w:r>
    </w:p>
    <w:p w:rsidR="00B40085" w:rsidRDefault="00B40085" w:rsidP="00B40085">
      <w:pPr>
        <w:autoSpaceDE w:val="0"/>
        <w:autoSpaceDN w:val="0"/>
        <w:adjustRightInd w:val="0"/>
        <w:rPr>
          <w:rFonts w:ascii="Helvetica Neue" w:hAnsi="Helvetica Neue" w:cs="Helvetica Neue"/>
          <w:b/>
          <w:bCs/>
          <w:color w:val="000000"/>
          <w:sz w:val="22"/>
          <w:szCs w:val="22"/>
        </w:rPr>
      </w:pPr>
    </w:p>
    <w:p w:rsidR="00B40085" w:rsidRDefault="00B40085" w:rsidP="00B40085">
      <w:pPr>
        <w:autoSpaceDE w:val="0"/>
        <w:autoSpaceDN w:val="0"/>
        <w:adjustRightInd w:val="0"/>
        <w:spacing w:line="480" w:lineRule="auto"/>
        <w:jc w:val="both"/>
        <w:rPr>
          <w:rFonts w:ascii="Helvetica Neue" w:hAnsi="Helvetica Neue" w:cs="Helvetica Neue"/>
          <w:b/>
          <w:bCs/>
          <w:color w:val="000000"/>
          <w:sz w:val="22"/>
          <w:szCs w:val="22"/>
        </w:rPr>
      </w:pPr>
      <w:r>
        <w:rPr>
          <w:rFonts w:ascii="Helvetica Neue" w:hAnsi="Helvetica Neue" w:cs="Helvetica Neue"/>
          <w:b/>
          <w:bCs/>
          <w:color w:val="000000"/>
          <w:sz w:val="22"/>
          <w:szCs w:val="22"/>
        </w:rPr>
        <w:t xml:space="preserve">Welche drei Funktionen erfüllt das Skelett? Nenne je ein Beispiel. </w:t>
      </w:r>
    </w:p>
    <w:p w:rsidR="00B40085" w:rsidRDefault="00B40085" w:rsidP="00B40085">
      <w:pPr>
        <w:autoSpaceDE w:val="0"/>
        <w:autoSpaceDN w:val="0"/>
        <w:adjustRightInd w:val="0"/>
        <w:spacing w:line="360" w:lineRule="auto"/>
        <w:jc w:val="both"/>
        <w:rPr>
          <w:rFonts w:ascii="Helvetica Neue" w:hAnsi="Helvetica Neue" w:cs="Helvetica Neue"/>
          <w:color w:val="000000"/>
        </w:rPr>
      </w:pPr>
      <w:r>
        <w:rPr>
          <w:rFonts w:ascii="Helvetica Neue" w:hAnsi="Helvetica Neue" w:cs="Helvetica Neue"/>
          <w:color w:val="000000"/>
        </w:rPr>
        <w:t xml:space="preserve">- schützt, zum Beispiel der </w:t>
      </w:r>
      <w:proofErr w:type="spellStart"/>
      <w:r>
        <w:rPr>
          <w:rFonts w:ascii="Helvetica Neue" w:hAnsi="Helvetica Neue" w:cs="Helvetica Neue"/>
          <w:color w:val="000000"/>
        </w:rPr>
        <w:t>Brutkorb</w:t>
      </w:r>
      <w:proofErr w:type="spellEnd"/>
      <w:r>
        <w:rPr>
          <w:rFonts w:ascii="Helvetica Neue" w:hAnsi="Helvetica Neue" w:cs="Helvetica Neue"/>
          <w:color w:val="000000"/>
        </w:rPr>
        <w:t xml:space="preserve"> die inneren Organe wie das Herz</w:t>
      </w:r>
    </w:p>
    <w:p w:rsidR="00B40085" w:rsidRDefault="00B40085" w:rsidP="00B40085">
      <w:pPr>
        <w:autoSpaceDE w:val="0"/>
        <w:autoSpaceDN w:val="0"/>
        <w:adjustRightInd w:val="0"/>
        <w:spacing w:line="360" w:lineRule="auto"/>
        <w:jc w:val="both"/>
        <w:rPr>
          <w:rFonts w:ascii="Helvetica Neue" w:hAnsi="Helvetica Neue" w:cs="Helvetica Neue"/>
          <w:color w:val="000000"/>
        </w:rPr>
      </w:pPr>
      <w:r>
        <w:rPr>
          <w:rFonts w:ascii="Helvetica Neue" w:hAnsi="Helvetica Neue" w:cs="Helvetica Neue"/>
          <w:color w:val="000000"/>
        </w:rPr>
        <w:t>- stützt, wie zum Beispiel das Beinskelett</w:t>
      </w:r>
    </w:p>
    <w:p w:rsidR="0042318A" w:rsidRDefault="00B40085" w:rsidP="00B40085">
      <w:pPr>
        <w:autoSpaceDE w:val="0"/>
        <w:autoSpaceDN w:val="0"/>
        <w:adjustRightInd w:val="0"/>
        <w:rPr>
          <w:rFonts w:ascii="Helvetica Neue" w:hAnsi="Helvetica Neue" w:cs="Helvetica Neue"/>
          <w:color w:val="000000"/>
        </w:rPr>
      </w:pPr>
      <w:r>
        <w:rPr>
          <w:rFonts w:ascii="Helvetica Neue" w:hAnsi="Helvetica Neue" w:cs="Helvetica Neue"/>
          <w:color w:val="000000"/>
        </w:rPr>
        <w:t xml:space="preserve">- macht beweglich, wie zum Beispiel die Wirbelsäule </w:t>
      </w:r>
      <w:r>
        <w:rPr>
          <w:rFonts w:ascii="Helvetica Neue" w:hAnsi="Helvetica Neue" w:cs="Helvetica Neue"/>
          <w:color w:val="000000"/>
        </w:rPr>
        <w:br w:type="page"/>
      </w:r>
    </w:p>
    <w:p w:rsidR="00B40085" w:rsidRDefault="00B40085" w:rsidP="0042318A">
      <w:pPr>
        <w:shd w:val="clear" w:color="auto" w:fill="D0CECE" w:themeFill="background2" w:themeFillShade="E6"/>
        <w:autoSpaceDE w:val="0"/>
        <w:autoSpaceDN w:val="0"/>
        <w:adjustRightInd w:val="0"/>
        <w:rPr>
          <w:rFonts w:ascii="Helvetica Neue" w:hAnsi="Helvetica Neue" w:cs="Helvetica Neue"/>
          <w:b/>
          <w:bCs/>
          <w:color w:val="000000"/>
          <w:sz w:val="22"/>
          <w:szCs w:val="22"/>
        </w:rPr>
      </w:pPr>
      <w:r w:rsidRPr="0042318A">
        <w:rPr>
          <w:rFonts w:ascii="Helvetica Neue" w:hAnsi="Helvetica Neue" w:cs="Helvetica Neue"/>
          <w:b/>
          <w:bCs/>
          <w:color w:val="000000"/>
          <w:sz w:val="16"/>
          <w:szCs w:val="16"/>
        </w:rPr>
        <w:t>Schülerarbeitsblatt</w:t>
      </w:r>
      <w:r w:rsidRPr="0042318A">
        <w:rPr>
          <w:rFonts w:ascii="Helvetica Neue" w:hAnsi="Helvetica Neue" w:cs="Helvetica Neue"/>
          <w:b/>
          <w:bCs/>
          <w:color w:val="000000"/>
          <w:sz w:val="22"/>
          <w:szCs w:val="22"/>
        </w:rPr>
        <w:t xml:space="preserve">                          Wodurch sind Knochen so stabil?</w:t>
      </w:r>
      <w:r>
        <w:rPr>
          <w:rFonts w:ascii="Helvetica Neue" w:hAnsi="Helvetica Neue" w:cs="Helvetica Neue"/>
          <w:b/>
          <w:bCs/>
          <w:color w:val="000000"/>
          <w:sz w:val="22"/>
          <w:szCs w:val="22"/>
        </w:rPr>
        <w:t xml:space="preserve">                                                  </w:t>
      </w:r>
    </w:p>
    <w:p w:rsidR="00B40085" w:rsidRDefault="00B40085" w:rsidP="00B40085">
      <w:pPr>
        <w:autoSpaceDE w:val="0"/>
        <w:autoSpaceDN w:val="0"/>
        <w:adjustRightInd w:val="0"/>
        <w:rPr>
          <w:rFonts w:ascii="Helvetica Neue" w:hAnsi="Helvetica Neue" w:cs="Helvetica Neue"/>
          <w:b/>
          <w:bCs/>
          <w:color w:val="000000"/>
          <w:sz w:val="22"/>
          <w:szCs w:val="22"/>
        </w:rPr>
      </w:pPr>
      <w:r>
        <w:rPr>
          <w:rFonts w:ascii="Helvetica Neue" w:hAnsi="Helvetica Neue" w:cs="Helvetica Neue"/>
          <w:b/>
          <w:bCs/>
          <w:color w:val="000000"/>
          <w:sz w:val="22"/>
          <w:szCs w:val="22"/>
        </w:rPr>
        <w:t xml:space="preserve">  </w:t>
      </w:r>
    </w:p>
    <w:p w:rsidR="00B40085" w:rsidRDefault="0042318A" w:rsidP="00B40085">
      <w:pPr>
        <w:autoSpaceDE w:val="0"/>
        <w:autoSpaceDN w:val="0"/>
        <w:adjustRightInd w:val="0"/>
        <w:spacing w:line="300" w:lineRule="auto"/>
        <w:rPr>
          <w:rFonts w:ascii="Helvetica Neue" w:hAnsi="Helvetica Neue" w:cs="Helvetica Neue"/>
          <w:b/>
          <w:bCs/>
          <w:color w:val="000000"/>
          <w:sz w:val="22"/>
          <w:szCs w:val="22"/>
        </w:rPr>
      </w:pPr>
      <w:r w:rsidRPr="007235AE">
        <w:rPr>
          <w:rFonts w:ascii="Helvetica Neue" w:hAnsi="Helvetica Neue" w:cs="Helvetica Neue"/>
          <w:color w:val="000000"/>
          <w:sz w:val="22"/>
          <w:szCs w:val="22"/>
        </w:rPr>
        <w:drawing>
          <wp:anchor distT="0" distB="0" distL="114300" distR="114300" simplePos="0" relativeHeight="251661312" behindDoc="1" locked="0" layoutInCell="1" allowOverlap="1" wp14:anchorId="085678AB">
            <wp:simplePos x="0" y="0"/>
            <wp:positionH relativeFrom="column">
              <wp:posOffset>5471554</wp:posOffset>
            </wp:positionH>
            <wp:positionV relativeFrom="paragraph">
              <wp:posOffset>498475</wp:posOffset>
            </wp:positionV>
            <wp:extent cx="668020" cy="1499870"/>
            <wp:effectExtent l="0" t="0" r="5080" b="0"/>
            <wp:wrapTight wrapText="bothSides">
              <wp:wrapPolygon edited="0">
                <wp:start x="0" y="0"/>
                <wp:lineTo x="0" y="21399"/>
                <wp:lineTo x="21354" y="21399"/>
                <wp:lineTo x="2135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8020" cy="1499870"/>
                    </a:xfrm>
                    <a:prstGeom prst="rect">
                      <a:avLst/>
                    </a:prstGeom>
                  </pic:spPr>
                </pic:pic>
              </a:graphicData>
            </a:graphic>
            <wp14:sizeRelH relativeFrom="margin">
              <wp14:pctWidth>0</wp14:pctWidth>
            </wp14:sizeRelH>
            <wp14:sizeRelV relativeFrom="margin">
              <wp14:pctHeight>0</wp14:pctHeight>
            </wp14:sizeRelV>
          </wp:anchor>
        </w:drawing>
      </w:r>
      <w:r w:rsidRPr="007235AE">
        <w:rPr>
          <w:rFonts w:ascii="Helvetica Neue" w:hAnsi="Helvetica Neue" w:cs="Helvetica Neue"/>
          <w:color w:val="000000"/>
          <w:sz w:val="22"/>
          <w:szCs w:val="22"/>
        </w:rPr>
        <w:drawing>
          <wp:anchor distT="0" distB="0" distL="114300" distR="114300" simplePos="0" relativeHeight="251660288" behindDoc="1" locked="0" layoutInCell="1" allowOverlap="1" wp14:anchorId="766874EF">
            <wp:simplePos x="0" y="0"/>
            <wp:positionH relativeFrom="column">
              <wp:posOffset>4678840</wp:posOffset>
            </wp:positionH>
            <wp:positionV relativeFrom="paragraph">
              <wp:posOffset>498475</wp:posOffset>
            </wp:positionV>
            <wp:extent cx="695960" cy="1499870"/>
            <wp:effectExtent l="0" t="0" r="2540" b="0"/>
            <wp:wrapTight wrapText="bothSides">
              <wp:wrapPolygon edited="0">
                <wp:start x="0" y="0"/>
                <wp:lineTo x="0" y="21399"/>
                <wp:lineTo x="21285" y="21399"/>
                <wp:lineTo x="2128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960" cy="1499870"/>
                    </a:xfrm>
                    <a:prstGeom prst="rect">
                      <a:avLst/>
                    </a:prstGeom>
                  </pic:spPr>
                </pic:pic>
              </a:graphicData>
            </a:graphic>
            <wp14:sizeRelH relativeFrom="margin">
              <wp14:pctWidth>0</wp14:pctWidth>
            </wp14:sizeRelH>
            <wp14:sizeRelV relativeFrom="margin">
              <wp14:pctHeight>0</wp14:pctHeight>
            </wp14:sizeRelV>
          </wp:anchor>
        </w:drawing>
      </w:r>
      <w:r w:rsidR="00B40085">
        <w:rPr>
          <w:rFonts w:ascii="Helvetica Neue" w:hAnsi="Helvetica Neue" w:cs="Helvetica Neue"/>
          <w:b/>
          <w:bCs/>
          <w:color w:val="000000"/>
          <w:sz w:val="22"/>
          <w:szCs w:val="22"/>
        </w:rPr>
        <w:t xml:space="preserve">1. „Die besondere äußere Form eines Knochens sorgt für seine Stabilität!“ Überprüfe diese Aussage, indem du die Knochen betrachtest und folgenden Modellversuch durchführst: </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 xml:space="preserve">Lege zwei Bücher mit einem Abstand von ungefähr 10 cm auf den Tisch. Rolle ein DINA4 Blatt zusammen und falte ein zweites DINA4 Blatt. Lege beide wie auf der Abbildung zu sehen auf die Bücher. Nimm leichte Gegenstände aus deinem Mäppchen (z.B. ein Radiergummi) und teste, welches DINA4 Blatt stabiler ist. Beurteile nun die obige Aussage.  </w:t>
      </w:r>
    </w:p>
    <w:p w:rsidR="00B40085" w:rsidRDefault="00B40085" w:rsidP="00B40085">
      <w:pPr>
        <w:autoSpaceDE w:val="0"/>
        <w:autoSpaceDN w:val="0"/>
        <w:adjustRightInd w:val="0"/>
        <w:rPr>
          <w:rFonts w:ascii="Helvetica Neue" w:hAnsi="Helvetica Neue" w:cs="Helvetica Neue"/>
          <w:color w:val="000000"/>
          <w:sz w:val="22"/>
          <w:szCs w:val="22"/>
        </w:rPr>
      </w:pPr>
    </w:p>
    <w:p w:rsidR="00B40085" w:rsidRDefault="007235AE" w:rsidP="00B40085">
      <w:pPr>
        <w:autoSpaceDE w:val="0"/>
        <w:autoSpaceDN w:val="0"/>
        <w:adjustRightInd w:val="0"/>
        <w:spacing w:line="540" w:lineRule="auto"/>
        <w:rPr>
          <w:rFonts w:ascii="Helvetica Neue" w:hAnsi="Helvetica Neue" w:cs="Helvetica Neue"/>
          <w:color w:val="000000"/>
          <w:sz w:val="22"/>
          <w:szCs w:val="22"/>
        </w:rPr>
      </w:pPr>
      <w:r w:rsidRPr="007235AE">
        <w:rPr>
          <w:rFonts w:ascii="Helvetica Neue" w:hAnsi="Helvetica Neue" w:cs="Helvetica Neue"/>
          <w:color w:val="000000"/>
          <w:sz w:val="22"/>
          <w:szCs w:val="22"/>
        </w:rPr>
        <w:drawing>
          <wp:anchor distT="0" distB="0" distL="114300" distR="114300" simplePos="0" relativeHeight="251662336" behindDoc="1" locked="0" layoutInCell="1" allowOverlap="1" wp14:anchorId="6419B4D6">
            <wp:simplePos x="0" y="0"/>
            <wp:positionH relativeFrom="column">
              <wp:posOffset>4097100</wp:posOffset>
            </wp:positionH>
            <wp:positionV relativeFrom="paragraph">
              <wp:posOffset>319997</wp:posOffset>
            </wp:positionV>
            <wp:extent cx="2228400" cy="871200"/>
            <wp:effectExtent l="0" t="0" r="0" b="5715"/>
            <wp:wrapTight wrapText="bothSides">
              <wp:wrapPolygon edited="0">
                <wp:start x="11819" y="0"/>
                <wp:lineTo x="4063" y="3151"/>
                <wp:lineTo x="2832" y="4096"/>
                <wp:lineTo x="2708" y="5357"/>
                <wp:lineTo x="0" y="14495"/>
                <wp:lineTo x="0" y="21427"/>
                <wp:lineTo x="18097" y="21427"/>
                <wp:lineTo x="21421" y="10083"/>
                <wp:lineTo x="21421" y="3151"/>
                <wp:lineTo x="12557" y="0"/>
                <wp:lineTo x="11819"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400" cy="871200"/>
                    </a:xfrm>
                    <a:prstGeom prst="rect">
                      <a:avLst/>
                    </a:prstGeom>
                  </pic:spPr>
                </pic:pic>
              </a:graphicData>
            </a:graphic>
            <wp14:sizeRelH relativeFrom="margin">
              <wp14:pctWidth>0</wp14:pctWidth>
            </wp14:sizeRelH>
            <wp14:sizeRelV relativeFrom="margin">
              <wp14:pctHeight>0</wp14:pctHeight>
            </wp14:sizeRelV>
          </wp:anchor>
        </w:drawing>
      </w:r>
      <w:r w:rsidR="00B40085">
        <w:rPr>
          <w:rFonts w:ascii="Helvetica Neue" w:hAnsi="Helvetica Neue" w:cs="Helvetica Neue"/>
          <w:color w:val="000000"/>
          <w:sz w:val="22"/>
          <w:szCs w:val="22"/>
        </w:rPr>
        <w:t>_____________________________________________________</w:t>
      </w:r>
    </w:p>
    <w:p w:rsidR="00B40085" w:rsidRDefault="00B40085" w:rsidP="00B40085">
      <w:pPr>
        <w:autoSpaceDE w:val="0"/>
        <w:autoSpaceDN w:val="0"/>
        <w:adjustRightInd w:val="0"/>
        <w:spacing w:line="540" w:lineRule="auto"/>
        <w:rPr>
          <w:rFonts w:ascii="Helvetica Neue" w:hAnsi="Helvetica Neue" w:cs="Helvetica Neue"/>
          <w:color w:val="000000"/>
          <w:sz w:val="22"/>
          <w:szCs w:val="22"/>
        </w:rPr>
      </w:pPr>
      <w:r>
        <w:rPr>
          <w:rFonts w:ascii="Helvetica Neue" w:hAnsi="Helvetica Neue" w:cs="Helvetica Neue"/>
          <w:color w:val="000000"/>
          <w:sz w:val="22"/>
          <w:szCs w:val="22"/>
        </w:rPr>
        <w:t>_____________________________________________________</w:t>
      </w:r>
    </w:p>
    <w:p w:rsidR="00B40085" w:rsidRDefault="00B40085" w:rsidP="00B40085">
      <w:pPr>
        <w:autoSpaceDE w:val="0"/>
        <w:autoSpaceDN w:val="0"/>
        <w:adjustRightInd w:val="0"/>
        <w:spacing w:line="540" w:lineRule="auto"/>
        <w:rPr>
          <w:rFonts w:ascii="Helvetica Neue" w:hAnsi="Helvetica Neue" w:cs="Helvetica Neue"/>
          <w:color w:val="000000"/>
          <w:sz w:val="22"/>
          <w:szCs w:val="22"/>
        </w:rPr>
      </w:pPr>
      <w:r>
        <w:rPr>
          <w:rFonts w:ascii="Helvetica Neue" w:hAnsi="Helvetica Neue" w:cs="Helvetica Neue"/>
          <w:color w:val="000000"/>
          <w:sz w:val="22"/>
          <w:szCs w:val="22"/>
        </w:rPr>
        <w:t>_____________________________________________________</w:t>
      </w:r>
    </w:p>
    <w:p w:rsidR="00B40085" w:rsidRDefault="00B40085" w:rsidP="00B40085">
      <w:pPr>
        <w:autoSpaceDE w:val="0"/>
        <w:autoSpaceDN w:val="0"/>
        <w:adjustRightInd w:val="0"/>
        <w:spacing w:line="540" w:lineRule="auto"/>
        <w:rPr>
          <w:rFonts w:ascii="Helvetica Neue" w:hAnsi="Helvetica Neue" w:cs="Helvetica Neue"/>
          <w:color w:val="000000"/>
          <w:sz w:val="22"/>
          <w:szCs w:val="22"/>
        </w:rPr>
      </w:pPr>
      <w:r>
        <w:rPr>
          <w:rFonts w:ascii="Helvetica Neue" w:hAnsi="Helvetica Neue" w:cs="Helvetica Neue"/>
          <w:color w:val="000000"/>
          <w:sz w:val="22"/>
          <w:szCs w:val="22"/>
        </w:rPr>
        <w:t>_____________________________________________________</w:t>
      </w:r>
    </w:p>
    <w:p w:rsidR="00B40085" w:rsidRDefault="00B40085" w:rsidP="007235AE">
      <w:pPr>
        <w:autoSpaceDE w:val="0"/>
        <w:autoSpaceDN w:val="0"/>
        <w:adjustRightInd w:val="0"/>
        <w:spacing w:line="540" w:lineRule="auto"/>
        <w:rPr>
          <w:rFonts w:ascii="Helvetica Neue" w:hAnsi="Helvetica Neue" w:cs="Helvetica Neue"/>
          <w:color w:val="000000"/>
          <w:sz w:val="22"/>
          <w:szCs w:val="22"/>
        </w:rPr>
      </w:pPr>
      <w:r>
        <w:rPr>
          <w:rFonts w:ascii="Helvetica Neue" w:hAnsi="Helvetica Neue" w:cs="Helvetica Neue"/>
          <w:color w:val="000000"/>
          <w:sz w:val="22"/>
          <w:szCs w:val="22"/>
        </w:rPr>
        <w:t xml:space="preserve">__________________________________________________________________________________________________________________________________________________________________________ </w:t>
      </w:r>
    </w:p>
    <w:p w:rsidR="00B40085" w:rsidRDefault="007235AE" w:rsidP="00B40085">
      <w:pPr>
        <w:autoSpaceDE w:val="0"/>
        <w:autoSpaceDN w:val="0"/>
        <w:adjustRightInd w:val="0"/>
        <w:rPr>
          <w:rFonts w:ascii="Helvetica Neue" w:hAnsi="Helvetica Neue" w:cs="Helvetica Neue"/>
          <w:color w:val="000000"/>
          <w:sz w:val="22"/>
          <w:szCs w:val="22"/>
        </w:rPr>
      </w:pPr>
      <w:r w:rsidRPr="007235AE">
        <w:rPr>
          <w:rFonts w:ascii="Helvetica Neue" w:hAnsi="Helvetica Neue" w:cs="Helvetica Neue"/>
          <w:color w:val="000000"/>
          <w:sz w:val="22"/>
          <w:szCs w:val="22"/>
        </w:rPr>
        <w:drawing>
          <wp:anchor distT="0" distB="0" distL="114300" distR="114300" simplePos="0" relativeHeight="251665408" behindDoc="1" locked="0" layoutInCell="1" allowOverlap="1" wp14:anchorId="5DAD47DB">
            <wp:simplePos x="0" y="0"/>
            <wp:positionH relativeFrom="column">
              <wp:posOffset>4882219</wp:posOffset>
            </wp:positionH>
            <wp:positionV relativeFrom="paragraph">
              <wp:posOffset>146562</wp:posOffset>
            </wp:positionV>
            <wp:extent cx="1599565" cy="776605"/>
            <wp:effectExtent l="0" t="0" r="635" b="0"/>
            <wp:wrapTight wrapText="bothSides">
              <wp:wrapPolygon edited="0">
                <wp:start x="0" y="0"/>
                <wp:lineTo x="0" y="21194"/>
                <wp:lineTo x="21437" y="21194"/>
                <wp:lineTo x="2143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9565" cy="776605"/>
                    </a:xfrm>
                    <a:prstGeom prst="rect">
                      <a:avLst/>
                    </a:prstGeom>
                  </pic:spPr>
                </pic:pic>
              </a:graphicData>
            </a:graphic>
            <wp14:sizeRelH relativeFrom="margin">
              <wp14:pctWidth>0</wp14:pctWidth>
            </wp14:sizeRelH>
            <wp14:sizeRelV relativeFrom="margin">
              <wp14:pctHeight>0</wp14:pctHeight>
            </wp14:sizeRelV>
          </wp:anchor>
        </w:drawing>
      </w:r>
      <w:r w:rsidRPr="007235AE">
        <w:rPr>
          <w:rFonts w:ascii="Helvetica Neue" w:hAnsi="Helvetica Neue" w:cs="Helvetica Neue"/>
          <w:color w:val="000000"/>
          <w:sz w:val="22"/>
          <w:szCs w:val="22"/>
        </w:rPr>
        <w:drawing>
          <wp:anchor distT="0" distB="0" distL="114300" distR="114300" simplePos="0" relativeHeight="251663360" behindDoc="1" locked="0" layoutInCell="1" allowOverlap="1" wp14:anchorId="0268226E">
            <wp:simplePos x="0" y="0"/>
            <wp:positionH relativeFrom="column">
              <wp:posOffset>-118745</wp:posOffset>
            </wp:positionH>
            <wp:positionV relativeFrom="paragraph">
              <wp:posOffset>58420</wp:posOffset>
            </wp:positionV>
            <wp:extent cx="1029335" cy="1029335"/>
            <wp:effectExtent l="0" t="0" r="0" b="0"/>
            <wp:wrapTight wrapText="bothSides">
              <wp:wrapPolygon edited="0">
                <wp:start x="0" y="0"/>
                <wp:lineTo x="0" y="21320"/>
                <wp:lineTo x="21320" y="21320"/>
                <wp:lineTo x="2132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9335" cy="1029335"/>
                    </a:xfrm>
                    <a:prstGeom prst="rect">
                      <a:avLst/>
                    </a:prstGeom>
                  </pic:spPr>
                </pic:pic>
              </a:graphicData>
            </a:graphic>
            <wp14:sizeRelH relativeFrom="margin">
              <wp14:pctWidth>0</wp14:pctWidth>
            </wp14:sizeRelH>
            <wp14:sizeRelV relativeFrom="margin">
              <wp14:pctHeight>0</wp14:pctHeight>
            </wp14:sizeRelV>
          </wp:anchor>
        </w:drawing>
      </w:r>
      <w:r w:rsidR="00B40085">
        <w:rPr>
          <w:rFonts w:ascii="Helvetica Neue" w:hAnsi="Helvetica Neue" w:cs="Helvetica Neue"/>
          <w:color w:val="000000"/>
          <w:sz w:val="22"/>
          <w:szCs w:val="22"/>
        </w:rPr>
        <w:t>2. Nachdem du nun schon etwas über die vorteilhafte äußere Form eines Knochens gelernt hast, werfen wir nun einen Blick in das Innere.</w:t>
      </w:r>
    </w:p>
    <w:p w:rsidR="00B40085" w:rsidRDefault="00B40085" w:rsidP="00B40085">
      <w:pPr>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 xml:space="preserve">Betrachte dazu das Modell bzw. die Abbildungen der Knochenschnitte. Ergänze die Abbildung in der Mitte und vergleiche diese mit dem Eifelturm. Beschreibe den inneren Aufbau eines Knochens und erläutere dessen Vorteil.    </w:t>
      </w:r>
    </w:p>
    <w:p w:rsidR="00B40085" w:rsidRDefault="007235AE" w:rsidP="00B40085">
      <w:pPr>
        <w:autoSpaceDE w:val="0"/>
        <w:autoSpaceDN w:val="0"/>
        <w:adjustRightInd w:val="0"/>
        <w:rPr>
          <w:rFonts w:ascii="Helvetica Neue" w:hAnsi="Helvetica Neue" w:cs="Helvetica Neue"/>
          <w:color w:val="000000"/>
          <w:sz w:val="22"/>
          <w:szCs w:val="22"/>
        </w:rPr>
      </w:pPr>
      <w:r w:rsidRPr="007235AE">
        <w:rPr>
          <w:rFonts w:ascii="Helvetica Neue" w:hAnsi="Helvetica Neue" w:cs="Helvetica Neue"/>
          <w:color w:val="000000"/>
          <w:sz w:val="22"/>
          <w:szCs w:val="22"/>
        </w:rPr>
        <w:drawing>
          <wp:anchor distT="0" distB="0" distL="114300" distR="114300" simplePos="0" relativeHeight="251666432" behindDoc="1" locked="0" layoutInCell="1" allowOverlap="1" wp14:anchorId="18A6F713">
            <wp:simplePos x="0" y="0"/>
            <wp:positionH relativeFrom="column">
              <wp:posOffset>-71021</wp:posOffset>
            </wp:positionH>
            <wp:positionV relativeFrom="paragraph">
              <wp:posOffset>179748</wp:posOffset>
            </wp:positionV>
            <wp:extent cx="906780" cy="1303020"/>
            <wp:effectExtent l="0" t="0" r="0" b="5080"/>
            <wp:wrapTight wrapText="bothSides">
              <wp:wrapPolygon edited="0">
                <wp:start x="0" y="0"/>
                <wp:lineTo x="0" y="21474"/>
                <wp:lineTo x="21176" y="21474"/>
                <wp:lineTo x="2117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6780" cy="1303020"/>
                    </a:xfrm>
                    <a:prstGeom prst="rect">
                      <a:avLst/>
                    </a:prstGeom>
                  </pic:spPr>
                </pic:pic>
              </a:graphicData>
            </a:graphic>
            <wp14:sizeRelH relativeFrom="margin">
              <wp14:pctWidth>0</wp14:pctWidth>
            </wp14:sizeRelH>
            <wp14:sizeRelV relativeFrom="margin">
              <wp14:pctHeight>0</wp14:pctHeight>
            </wp14:sizeRelV>
          </wp:anchor>
        </w:drawing>
      </w:r>
    </w:p>
    <w:p w:rsidR="00B40085" w:rsidRDefault="007235AE" w:rsidP="00B40085">
      <w:pPr>
        <w:autoSpaceDE w:val="0"/>
        <w:autoSpaceDN w:val="0"/>
        <w:adjustRightInd w:val="0"/>
        <w:rPr>
          <w:rFonts w:ascii="Helvetica Neue" w:hAnsi="Helvetica Neue" w:cs="Helvetica Neue"/>
          <w:color w:val="000000"/>
          <w:sz w:val="22"/>
          <w:szCs w:val="22"/>
        </w:rPr>
      </w:pPr>
      <w:r w:rsidRPr="007235AE">
        <w:rPr>
          <w:rFonts w:ascii="Helvetica Neue" w:hAnsi="Helvetica Neue" w:cs="Helvetica Neue"/>
          <w:color w:val="000000"/>
          <w:sz w:val="22"/>
          <w:szCs w:val="22"/>
        </w:rPr>
        <w:drawing>
          <wp:anchor distT="0" distB="0" distL="114300" distR="114300" simplePos="0" relativeHeight="251664384" behindDoc="1" locked="0" layoutInCell="1" allowOverlap="1" wp14:anchorId="48FB0993">
            <wp:simplePos x="0" y="0"/>
            <wp:positionH relativeFrom="column">
              <wp:posOffset>5243195</wp:posOffset>
            </wp:positionH>
            <wp:positionV relativeFrom="paragraph">
              <wp:posOffset>12700</wp:posOffset>
            </wp:positionV>
            <wp:extent cx="810260" cy="1303020"/>
            <wp:effectExtent l="0" t="0" r="2540" b="5080"/>
            <wp:wrapTight wrapText="bothSides">
              <wp:wrapPolygon edited="0">
                <wp:start x="0" y="0"/>
                <wp:lineTo x="0" y="21474"/>
                <wp:lineTo x="21329" y="21474"/>
                <wp:lineTo x="21329"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0260" cy="1303020"/>
                    </a:xfrm>
                    <a:prstGeom prst="rect">
                      <a:avLst/>
                    </a:prstGeom>
                  </pic:spPr>
                </pic:pic>
              </a:graphicData>
            </a:graphic>
            <wp14:sizeRelH relativeFrom="margin">
              <wp14:pctWidth>0</wp14:pctWidth>
            </wp14:sizeRelH>
            <wp14:sizeRelV relativeFrom="margin">
              <wp14:pctHeight>0</wp14:pctHeight>
            </wp14:sizeRelV>
          </wp:anchor>
        </w:drawing>
      </w:r>
      <w:r w:rsidRPr="007235AE">
        <w:rPr>
          <w:rFonts w:ascii="Helvetica Neue" w:hAnsi="Helvetica Neue" w:cs="Helvetica Neue"/>
          <w:color w:val="000000"/>
          <w:sz w:val="22"/>
          <w:szCs w:val="22"/>
        </w:rPr>
        <w:drawing>
          <wp:anchor distT="0" distB="0" distL="114300" distR="114300" simplePos="0" relativeHeight="251667456" behindDoc="1" locked="0" layoutInCell="1" allowOverlap="1" wp14:anchorId="0E28E137">
            <wp:simplePos x="0" y="0"/>
            <wp:positionH relativeFrom="column">
              <wp:posOffset>2455545</wp:posOffset>
            </wp:positionH>
            <wp:positionV relativeFrom="paragraph">
              <wp:posOffset>12700</wp:posOffset>
            </wp:positionV>
            <wp:extent cx="849630" cy="1303020"/>
            <wp:effectExtent l="0" t="0" r="1270" b="5080"/>
            <wp:wrapTight wrapText="bothSides">
              <wp:wrapPolygon edited="0">
                <wp:start x="3229" y="0"/>
                <wp:lineTo x="1291" y="842"/>
                <wp:lineTo x="0" y="2105"/>
                <wp:lineTo x="0" y="5895"/>
                <wp:lineTo x="2260" y="6947"/>
                <wp:lineTo x="7749" y="10316"/>
                <wp:lineTo x="9040" y="13684"/>
                <wp:lineTo x="10332" y="21474"/>
                <wp:lineTo x="11623" y="21474"/>
                <wp:lineTo x="16143" y="21053"/>
                <wp:lineTo x="17758" y="20842"/>
                <wp:lineTo x="18404" y="13684"/>
                <wp:lineTo x="20341" y="10316"/>
                <wp:lineTo x="21309" y="7579"/>
                <wp:lineTo x="20987" y="3158"/>
                <wp:lineTo x="17758" y="2316"/>
                <wp:lineTo x="6780" y="0"/>
                <wp:lineTo x="3229"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9630" cy="1303020"/>
                    </a:xfrm>
                    <a:prstGeom prst="rect">
                      <a:avLst/>
                    </a:prstGeom>
                  </pic:spPr>
                </pic:pic>
              </a:graphicData>
            </a:graphic>
            <wp14:sizeRelH relativeFrom="margin">
              <wp14:pctWidth>0</wp14:pctWidth>
            </wp14:sizeRelH>
            <wp14:sizeRelV relativeFrom="margin">
              <wp14:pctHeight>0</wp14:pctHeight>
            </wp14:sizeRelV>
          </wp:anchor>
        </w:drawing>
      </w:r>
    </w:p>
    <w:p w:rsidR="00B40085" w:rsidRDefault="00B40085" w:rsidP="00B40085">
      <w:pPr>
        <w:autoSpaceDE w:val="0"/>
        <w:autoSpaceDN w:val="0"/>
        <w:adjustRightInd w:val="0"/>
        <w:rPr>
          <w:rFonts w:ascii="Helvetica Neue" w:hAnsi="Helvetica Neue" w:cs="Helvetica Neue"/>
          <w:color w:val="000000"/>
          <w:sz w:val="22"/>
          <w:szCs w:val="22"/>
        </w:rPr>
      </w:pPr>
    </w:p>
    <w:p w:rsidR="00B40085" w:rsidRDefault="00B40085" w:rsidP="00B40085">
      <w:pPr>
        <w:autoSpaceDE w:val="0"/>
        <w:autoSpaceDN w:val="0"/>
        <w:adjustRightInd w:val="0"/>
        <w:rPr>
          <w:rFonts w:ascii="Helvetica Neue" w:hAnsi="Helvetica Neue" w:cs="Helvetica Neue"/>
          <w:color w:val="000000"/>
          <w:sz w:val="22"/>
          <w:szCs w:val="22"/>
        </w:rPr>
      </w:pPr>
    </w:p>
    <w:p w:rsidR="00B40085" w:rsidRDefault="00B40085" w:rsidP="00B40085">
      <w:pPr>
        <w:autoSpaceDE w:val="0"/>
        <w:autoSpaceDN w:val="0"/>
        <w:adjustRightInd w:val="0"/>
        <w:rPr>
          <w:rFonts w:ascii="Helvetica Neue" w:hAnsi="Helvetica Neue" w:cs="Helvetica Neue"/>
          <w:color w:val="000000"/>
          <w:sz w:val="22"/>
          <w:szCs w:val="22"/>
        </w:rPr>
      </w:pPr>
    </w:p>
    <w:p w:rsidR="00B40085" w:rsidRDefault="00B40085" w:rsidP="00B40085">
      <w:pPr>
        <w:autoSpaceDE w:val="0"/>
        <w:autoSpaceDN w:val="0"/>
        <w:adjustRightInd w:val="0"/>
        <w:rPr>
          <w:rFonts w:ascii="Helvetica Neue" w:hAnsi="Helvetica Neue" w:cs="Helvetica Neue"/>
          <w:color w:val="000000"/>
          <w:sz w:val="22"/>
          <w:szCs w:val="22"/>
        </w:rPr>
      </w:pPr>
    </w:p>
    <w:p w:rsidR="00B40085" w:rsidRDefault="00B40085" w:rsidP="00B40085">
      <w:pPr>
        <w:autoSpaceDE w:val="0"/>
        <w:autoSpaceDN w:val="0"/>
        <w:adjustRightInd w:val="0"/>
        <w:rPr>
          <w:rFonts w:ascii="Helvetica Neue" w:hAnsi="Helvetica Neue" w:cs="Helvetica Neue"/>
          <w:color w:val="000000"/>
          <w:sz w:val="22"/>
          <w:szCs w:val="22"/>
        </w:rPr>
      </w:pPr>
    </w:p>
    <w:p w:rsidR="00B40085" w:rsidRDefault="00B40085" w:rsidP="00B40085">
      <w:pPr>
        <w:autoSpaceDE w:val="0"/>
        <w:autoSpaceDN w:val="0"/>
        <w:adjustRightInd w:val="0"/>
        <w:rPr>
          <w:rFonts w:ascii="Helvetica Neue" w:hAnsi="Helvetica Neue" w:cs="Helvetica Neue"/>
          <w:color w:val="000000"/>
          <w:sz w:val="22"/>
          <w:szCs w:val="22"/>
        </w:rPr>
      </w:pPr>
    </w:p>
    <w:p w:rsidR="00B40085" w:rsidRDefault="00FC34F6" w:rsidP="00B40085">
      <w:pPr>
        <w:autoSpaceDE w:val="0"/>
        <w:autoSpaceDN w:val="0"/>
        <w:adjustRightInd w:val="0"/>
        <w:rPr>
          <w:rFonts w:ascii="Helvetica Neue" w:hAnsi="Helvetica Neue" w:cs="Helvetica Neue"/>
          <w:color w:val="000000"/>
          <w:sz w:val="22"/>
          <w:szCs w:val="22"/>
        </w:rPr>
      </w:pPr>
      <w:r>
        <w:rPr>
          <w:rFonts w:ascii="Helvetica Neue" w:hAnsi="Helvetica Neue" w:cs="Helvetica Neue"/>
          <w:noProof/>
          <w:color w:val="000000"/>
          <w:sz w:val="22"/>
          <w:szCs w:val="22"/>
        </w:rPr>
        <mc:AlternateContent>
          <mc:Choice Requires="wps">
            <w:drawing>
              <wp:anchor distT="0" distB="0" distL="114300" distR="114300" simplePos="0" relativeHeight="251668480" behindDoc="0" locked="0" layoutInCell="1" allowOverlap="1">
                <wp:simplePos x="0" y="0"/>
                <wp:positionH relativeFrom="column">
                  <wp:posOffset>5305511</wp:posOffset>
                </wp:positionH>
                <wp:positionV relativeFrom="paragraph">
                  <wp:posOffset>148608</wp:posOffset>
                </wp:positionV>
                <wp:extent cx="834501" cy="266330"/>
                <wp:effectExtent l="0" t="0" r="3810" b="635"/>
                <wp:wrapNone/>
                <wp:docPr id="15" name="Textfeld 15"/>
                <wp:cNvGraphicFramePr/>
                <a:graphic xmlns:a="http://schemas.openxmlformats.org/drawingml/2006/main">
                  <a:graphicData uri="http://schemas.microsoft.com/office/word/2010/wordprocessingShape">
                    <wps:wsp>
                      <wps:cNvSpPr txBox="1"/>
                      <wps:spPr>
                        <a:xfrm>
                          <a:off x="0" y="0"/>
                          <a:ext cx="834501" cy="266330"/>
                        </a:xfrm>
                        <a:prstGeom prst="rect">
                          <a:avLst/>
                        </a:prstGeom>
                        <a:solidFill>
                          <a:schemeClr val="lt1"/>
                        </a:solidFill>
                        <a:ln w="6350">
                          <a:noFill/>
                        </a:ln>
                        <a:effectLst/>
                      </wps:spPr>
                      <wps:txbx>
                        <w:txbxContent>
                          <w:p w:rsidR="007235AE" w:rsidRPr="007235AE" w:rsidRDefault="007235AE">
                            <w:pPr>
                              <w:rPr>
                                <w:sz w:val="16"/>
                                <w:szCs w:val="16"/>
                              </w:rPr>
                            </w:pPr>
                            <w:proofErr w:type="spellStart"/>
                            <w:r w:rsidRPr="007235AE">
                              <w:rPr>
                                <w:sz w:val="16"/>
                                <w:szCs w:val="16"/>
                              </w:rPr>
                              <w:t>wikimedia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27" type="#_x0000_t202" style="position:absolute;margin-left:417.75pt;margin-top:11.7pt;width:65.7pt;height:2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" fillcolor="white [3201]" stroked="f" strokeweight=".5pt">
                <v:textbox>
                  <w:txbxContent>
                    <w:p w:rsidR="007235AE" w:rsidRPr="007235AE" w:rsidRDefault="007235AE">
                      <w:pPr>
                        <w:rPr>
                          <w:sz w:val="16"/>
                          <w:szCs w:val="16"/>
                        </w:rPr>
                      </w:pPr>
                      <w:proofErr w:type="spellStart"/>
                      <w:r w:rsidRPr="007235AE">
                        <w:rPr>
                          <w:sz w:val="16"/>
                          <w:szCs w:val="16"/>
                        </w:rPr>
                        <w:t>wikimedia</w:t>
                      </w:r>
                      <w:proofErr w:type="spellEnd"/>
                    </w:p>
                  </w:txbxContent>
                </v:textbox>
              </v:shape>
            </w:pict>
          </mc:Fallback>
        </mc:AlternateContent>
      </w:r>
    </w:p>
    <w:p w:rsidR="00B40085" w:rsidRDefault="00B40085" w:rsidP="00B40085">
      <w:pPr>
        <w:autoSpaceDE w:val="0"/>
        <w:autoSpaceDN w:val="0"/>
        <w:adjustRightInd w:val="0"/>
        <w:rPr>
          <w:rFonts w:ascii="Helvetica Neue" w:hAnsi="Helvetica Neue" w:cs="Helvetica Neue"/>
          <w:color w:val="000000"/>
          <w:sz w:val="22"/>
          <w:szCs w:val="22"/>
        </w:rPr>
      </w:pPr>
    </w:p>
    <w:p w:rsidR="00B40085" w:rsidRDefault="00B40085" w:rsidP="00B40085">
      <w:pPr>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 xml:space="preserve"> </w:t>
      </w:r>
    </w:p>
    <w:p w:rsidR="0042318A" w:rsidRDefault="00B40085" w:rsidP="00FC34F6">
      <w:pPr>
        <w:autoSpaceDE w:val="0"/>
        <w:autoSpaceDN w:val="0"/>
        <w:adjustRightInd w:val="0"/>
        <w:spacing w:line="360" w:lineRule="auto"/>
        <w:rPr>
          <w:rFonts w:ascii="Helvetica Neue" w:hAnsi="Helvetica Neue" w:cs="Helvetica Neue"/>
          <w:color w:val="000000"/>
          <w:sz w:val="22"/>
          <w:szCs w:val="22"/>
        </w:rPr>
      </w:pPr>
      <w:r>
        <w:rPr>
          <w:rFonts w:ascii="Helvetica Neue" w:hAnsi="Helvetica Neue" w:cs="Helvetica Neue"/>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Neue" w:hAnsi="Helvetica Neue" w:cs="Helvetica Neue"/>
          <w:color w:val="000000"/>
          <w:sz w:val="22"/>
          <w:szCs w:val="22"/>
        </w:rPr>
        <w:br w:type="page"/>
      </w:r>
    </w:p>
    <w:p w:rsidR="00B40085" w:rsidRDefault="00B40085" w:rsidP="0042318A">
      <w:pPr>
        <w:shd w:val="clear" w:color="auto" w:fill="A8D08D" w:themeFill="accent6" w:themeFillTint="99"/>
        <w:autoSpaceDE w:val="0"/>
        <w:autoSpaceDN w:val="0"/>
        <w:adjustRightInd w:val="0"/>
        <w:spacing w:line="360" w:lineRule="auto"/>
        <w:rPr>
          <w:rFonts w:ascii="Helvetica Neue" w:hAnsi="Helvetica Neue" w:cs="Helvetica Neue"/>
          <w:b/>
          <w:bCs/>
          <w:color w:val="000000"/>
          <w:sz w:val="22"/>
          <w:szCs w:val="22"/>
        </w:rPr>
      </w:pPr>
      <w:r w:rsidRPr="0042318A">
        <w:rPr>
          <w:rFonts w:ascii="Helvetica Neue" w:hAnsi="Helvetica Neue" w:cs="Helvetica Neue"/>
          <w:b/>
          <w:bCs/>
          <w:color w:val="000000"/>
          <w:sz w:val="18"/>
          <w:szCs w:val="18"/>
        </w:rPr>
        <w:t xml:space="preserve">Lösungshinweise                           </w:t>
      </w:r>
      <w:r w:rsidRPr="0042318A">
        <w:rPr>
          <w:rFonts w:ascii="Helvetica Neue" w:hAnsi="Helvetica Neue" w:cs="Helvetica Neue"/>
          <w:b/>
          <w:bCs/>
          <w:color w:val="000000"/>
          <w:sz w:val="22"/>
          <w:szCs w:val="22"/>
        </w:rPr>
        <w:t>W</w:t>
      </w:r>
      <w:r w:rsidR="00433B9E">
        <w:rPr>
          <w:rFonts w:ascii="Helvetica Neue" w:hAnsi="Helvetica Neue" w:cs="Helvetica Neue"/>
          <w:b/>
          <w:bCs/>
          <w:color w:val="000000"/>
          <w:sz w:val="22"/>
          <w:szCs w:val="22"/>
        </w:rPr>
        <w:t>odurch sind</w:t>
      </w:r>
      <w:r w:rsidRPr="0042318A">
        <w:rPr>
          <w:rFonts w:ascii="Helvetica Neue" w:hAnsi="Helvetica Neue" w:cs="Helvetica Neue"/>
          <w:b/>
          <w:bCs/>
          <w:color w:val="000000"/>
          <w:sz w:val="22"/>
          <w:szCs w:val="22"/>
        </w:rPr>
        <w:t xml:space="preserve"> Knochen so stabil?</w:t>
      </w:r>
      <w:r>
        <w:rPr>
          <w:rFonts w:ascii="Helvetica Neue" w:hAnsi="Helvetica Neue" w:cs="Helvetica Neue"/>
          <w:b/>
          <w:bCs/>
          <w:color w:val="000000"/>
          <w:sz w:val="22"/>
          <w:szCs w:val="22"/>
        </w:rPr>
        <w:t xml:space="preserve">                                                            </w:t>
      </w:r>
    </w:p>
    <w:p w:rsidR="00B40085" w:rsidRDefault="00B40085" w:rsidP="00B40085">
      <w:pPr>
        <w:autoSpaceDE w:val="0"/>
        <w:autoSpaceDN w:val="0"/>
        <w:adjustRightInd w:val="0"/>
        <w:jc w:val="center"/>
        <w:rPr>
          <w:rFonts w:ascii="Helvetica Neue" w:hAnsi="Helvetica Neue" w:cs="Helvetica Neue"/>
          <w:b/>
          <w:bCs/>
          <w:color w:val="000000"/>
          <w:sz w:val="22"/>
          <w:szCs w:val="22"/>
        </w:rPr>
      </w:pPr>
    </w:p>
    <w:p w:rsidR="00B40085" w:rsidRDefault="00FC34F6" w:rsidP="00B40085">
      <w:pPr>
        <w:autoSpaceDE w:val="0"/>
        <w:autoSpaceDN w:val="0"/>
        <w:adjustRightInd w:val="0"/>
        <w:spacing w:line="300" w:lineRule="auto"/>
        <w:rPr>
          <w:rFonts w:ascii="Helvetica Neue" w:hAnsi="Helvetica Neue" w:cs="Helvetica Neue"/>
          <w:b/>
          <w:bCs/>
          <w:color w:val="000000"/>
          <w:sz w:val="22"/>
          <w:szCs w:val="22"/>
        </w:rPr>
      </w:pPr>
      <w:r w:rsidRPr="00FC34F6">
        <w:rPr>
          <w:rFonts w:ascii="Helvetica Neue" w:hAnsi="Helvetica Neue" w:cs="Helvetica Neue"/>
          <w:color w:val="000000"/>
          <w:sz w:val="22"/>
          <w:szCs w:val="22"/>
        </w:rPr>
        <w:drawing>
          <wp:anchor distT="0" distB="0" distL="114300" distR="114300" simplePos="0" relativeHeight="251671552" behindDoc="1" locked="0" layoutInCell="1" allowOverlap="1" wp14:anchorId="57739581" wp14:editId="083B65BC">
            <wp:simplePos x="0" y="0"/>
            <wp:positionH relativeFrom="column">
              <wp:posOffset>5641975</wp:posOffset>
            </wp:positionH>
            <wp:positionV relativeFrom="paragraph">
              <wp:posOffset>518795</wp:posOffset>
            </wp:positionV>
            <wp:extent cx="668020" cy="1499870"/>
            <wp:effectExtent l="0" t="0" r="5080" b="0"/>
            <wp:wrapTight wrapText="bothSides">
              <wp:wrapPolygon edited="0">
                <wp:start x="0" y="0"/>
                <wp:lineTo x="0" y="21399"/>
                <wp:lineTo x="21354" y="21399"/>
                <wp:lineTo x="21354"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8020" cy="1499870"/>
                    </a:xfrm>
                    <a:prstGeom prst="rect">
                      <a:avLst/>
                    </a:prstGeom>
                  </pic:spPr>
                </pic:pic>
              </a:graphicData>
            </a:graphic>
            <wp14:sizeRelH relativeFrom="margin">
              <wp14:pctWidth>0</wp14:pctWidth>
            </wp14:sizeRelH>
            <wp14:sizeRelV relativeFrom="margin">
              <wp14:pctHeight>0</wp14:pctHeight>
            </wp14:sizeRelV>
          </wp:anchor>
        </w:drawing>
      </w:r>
      <w:r w:rsidRPr="00FC34F6">
        <w:rPr>
          <w:rFonts w:ascii="Helvetica Neue" w:hAnsi="Helvetica Neue" w:cs="Helvetica Neue"/>
          <w:color w:val="000000"/>
          <w:sz w:val="22"/>
          <w:szCs w:val="22"/>
        </w:rPr>
        <w:drawing>
          <wp:anchor distT="0" distB="0" distL="114300" distR="114300" simplePos="0" relativeHeight="251670528" behindDoc="1" locked="0" layoutInCell="1" allowOverlap="1" wp14:anchorId="542BC440" wp14:editId="2E149C79">
            <wp:simplePos x="0" y="0"/>
            <wp:positionH relativeFrom="column">
              <wp:posOffset>4847208</wp:posOffset>
            </wp:positionH>
            <wp:positionV relativeFrom="paragraph">
              <wp:posOffset>518857</wp:posOffset>
            </wp:positionV>
            <wp:extent cx="695960" cy="1499870"/>
            <wp:effectExtent l="0" t="0" r="2540" b="0"/>
            <wp:wrapTight wrapText="bothSides">
              <wp:wrapPolygon edited="0">
                <wp:start x="0" y="0"/>
                <wp:lineTo x="0" y="21399"/>
                <wp:lineTo x="21285" y="21399"/>
                <wp:lineTo x="21285"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5960" cy="1499870"/>
                    </a:xfrm>
                    <a:prstGeom prst="rect">
                      <a:avLst/>
                    </a:prstGeom>
                  </pic:spPr>
                </pic:pic>
              </a:graphicData>
            </a:graphic>
            <wp14:sizeRelH relativeFrom="margin">
              <wp14:pctWidth>0</wp14:pctWidth>
            </wp14:sizeRelH>
            <wp14:sizeRelV relativeFrom="margin">
              <wp14:pctHeight>0</wp14:pctHeight>
            </wp14:sizeRelV>
          </wp:anchor>
        </w:drawing>
      </w:r>
      <w:r w:rsidR="00B40085">
        <w:rPr>
          <w:rFonts w:ascii="Helvetica Neue" w:hAnsi="Helvetica Neue" w:cs="Helvetica Neue"/>
          <w:b/>
          <w:bCs/>
          <w:color w:val="000000"/>
          <w:sz w:val="22"/>
          <w:szCs w:val="22"/>
        </w:rPr>
        <w:t xml:space="preserve"> 1. „Die besondere äußere Form eines Knochens sorgt für seine Stabilität!“ Überprüfe diese Aussage, indem du die Knochen betrachtest und folgenden Modellversuch durchführst: </w:t>
      </w:r>
    </w:p>
    <w:p w:rsidR="00B40085" w:rsidRDefault="00B40085" w:rsidP="00B40085">
      <w:pPr>
        <w:autoSpaceDE w:val="0"/>
        <w:autoSpaceDN w:val="0"/>
        <w:adjustRightInd w:val="0"/>
        <w:spacing w:line="300" w:lineRule="auto"/>
        <w:rPr>
          <w:rFonts w:ascii="Helvetica Neue" w:hAnsi="Helvetica Neue" w:cs="Helvetica Neue"/>
          <w:color w:val="000000"/>
          <w:sz w:val="22"/>
          <w:szCs w:val="22"/>
        </w:rPr>
      </w:pPr>
      <w:r>
        <w:rPr>
          <w:rFonts w:ascii="Helvetica Neue" w:hAnsi="Helvetica Neue" w:cs="Helvetica Neue"/>
          <w:color w:val="000000"/>
          <w:sz w:val="22"/>
          <w:szCs w:val="22"/>
        </w:rPr>
        <w:t xml:space="preserve">Lege zwei Bücher mit einem Abstand von ungefähr 10 cm auf den Tisch. Rolle ein DINA4 Blatt zusammen und falte ein zweites DINA4 Blatt. Lege beide wie auf der Abbildung zu sehen auf die Bücher. Nimm leichte Gegenstände aus deinem Mäppchen (z.B. ein Radiergummi) und teste, welches DINA4 Blatt stabiler ist. Beurteile nun die obige Aussage. </w:t>
      </w:r>
    </w:p>
    <w:p w:rsidR="00B40085" w:rsidRDefault="00B40085" w:rsidP="00B40085">
      <w:pPr>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 xml:space="preserve"> </w:t>
      </w:r>
    </w:p>
    <w:p w:rsidR="00B40085" w:rsidRDefault="00FC34F6" w:rsidP="00B40085">
      <w:pPr>
        <w:autoSpaceDE w:val="0"/>
        <w:autoSpaceDN w:val="0"/>
        <w:adjustRightInd w:val="0"/>
        <w:spacing w:line="480" w:lineRule="auto"/>
        <w:rPr>
          <w:rFonts w:ascii="Helvetica Neue" w:hAnsi="Helvetica Neue" w:cs="Helvetica Neue"/>
          <w:color w:val="000000"/>
          <w:sz w:val="22"/>
          <w:szCs w:val="22"/>
          <w:u w:val="single" w:color="000000"/>
        </w:rPr>
      </w:pPr>
      <w:r w:rsidRPr="007235AE">
        <w:rPr>
          <w:rFonts w:ascii="Helvetica Neue" w:hAnsi="Helvetica Neue" w:cs="Helvetica Neue"/>
          <w:color w:val="000000"/>
          <w:sz w:val="22"/>
          <w:szCs w:val="22"/>
        </w:rPr>
        <w:drawing>
          <wp:anchor distT="0" distB="0" distL="114300" distR="114300" simplePos="0" relativeHeight="251673600" behindDoc="1" locked="0" layoutInCell="1" allowOverlap="1" wp14:anchorId="386ECFD6" wp14:editId="0E2825C7">
            <wp:simplePos x="0" y="0"/>
            <wp:positionH relativeFrom="column">
              <wp:posOffset>4190261</wp:posOffset>
            </wp:positionH>
            <wp:positionV relativeFrom="paragraph">
              <wp:posOffset>271355</wp:posOffset>
            </wp:positionV>
            <wp:extent cx="2228400" cy="871200"/>
            <wp:effectExtent l="0" t="0" r="0" b="5715"/>
            <wp:wrapTight wrapText="bothSides">
              <wp:wrapPolygon edited="0">
                <wp:start x="11819" y="0"/>
                <wp:lineTo x="4063" y="3151"/>
                <wp:lineTo x="2832" y="4096"/>
                <wp:lineTo x="2708" y="5357"/>
                <wp:lineTo x="0" y="14495"/>
                <wp:lineTo x="0" y="21427"/>
                <wp:lineTo x="18097" y="21427"/>
                <wp:lineTo x="21421" y="10083"/>
                <wp:lineTo x="21421" y="3151"/>
                <wp:lineTo x="12557" y="0"/>
                <wp:lineTo x="11819"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400" cy="871200"/>
                    </a:xfrm>
                    <a:prstGeom prst="rect">
                      <a:avLst/>
                    </a:prstGeom>
                  </pic:spPr>
                </pic:pic>
              </a:graphicData>
            </a:graphic>
            <wp14:sizeRelH relativeFrom="margin">
              <wp14:pctWidth>0</wp14:pctWidth>
            </wp14:sizeRelH>
            <wp14:sizeRelV relativeFrom="margin">
              <wp14:pctHeight>0</wp14:pctHeight>
            </wp14:sizeRelV>
          </wp:anchor>
        </w:drawing>
      </w:r>
      <w:r w:rsidR="00B40085">
        <w:rPr>
          <w:rFonts w:ascii="Helvetica Neue" w:hAnsi="Helvetica Neue" w:cs="Helvetica Neue"/>
          <w:color w:val="000000"/>
          <w:sz w:val="22"/>
          <w:szCs w:val="22"/>
          <w:u w:val="single" w:color="000000"/>
        </w:rPr>
        <w:t xml:space="preserve">Das gerollte Papier (ähnlich der betrachteten Knochen) ist von allen Seiten sehr stabil und trägt verschiedene Gegenstände besser als das gefaltete Papier. Das gefaltete Papier ist zwar von einer Seite sehr stabil, von der flachen Seite aber dafür gar nicht. Ein Knochen in der Form einer Röhre ist also optimal. </w:t>
      </w:r>
    </w:p>
    <w:p w:rsidR="00FC34F6" w:rsidRDefault="00FC34F6" w:rsidP="00B40085">
      <w:pPr>
        <w:autoSpaceDE w:val="0"/>
        <w:autoSpaceDN w:val="0"/>
        <w:adjustRightInd w:val="0"/>
        <w:spacing w:line="480" w:lineRule="auto"/>
        <w:rPr>
          <w:rFonts w:ascii="Helvetica Neue" w:hAnsi="Helvetica Neue" w:cs="Helvetica Neue"/>
          <w:color w:val="000000"/>
          <w:sz w:val="22"/>
          <w:szCs w:val="22"/>
          <w:u w:val="single" w:color="000000"/>
        </w:rPr>
      </w:pPr>
    </w:p>
    <w:p w:rsidR="00B40085" w:rsidRDefault="00FC34F6" w:rsidP="00B40085">
      <w:pPr>
        <w:autoSpaceDE w:val="0"/>
        <w:autoSpaceDN w:val="0"/>
        <w:adjustRightInd w:val="0"/>
        <w:rPr>
          <w:rFonts w:ascii="Helvetica Neue" w:hAnsi="Helvetica Neue" w:cs="Helvetica Neue"/>
          <w:color w:val="000000"/>
          <w:sz w:val="22"/>
          <w:szCs w:val="22"/>
          <w:u w:color="000000"/>
        </w:rPr>
      </w:pPr>
      <w:r w:rsidRPr="00FC34F6">
        <w:rPr>
          <w:rFonts w:ascii="Helvetica Neue" w:hAnsi="Helvetica Neue" w:cs="Helvetica Neue"/>
          <w:color w:val="000000"/>
          <w:sz w:val="22"/>
          <w:szCs w:val="22"/>
          <w:u w:color="000000"/>
        </w:rPr>
        <w:drawing>
          <wp:anchor distT="0" distB="0" distL="114300" distR="114300" simplePos="0" relativeHeight="251675648" behindDoc="1" locked="0" layoutInCell="1" allowOverlap="1" wp14:anchorId="49716912" wp14:editId="1ED8A5B1">
            <wp:simplePos x="0" y="0"/>
            <wp:positionH relativeFrom="column">
              <wp:posOffset>-62230</wp:posOffset>
            </wp:positionH>
            <wp:positionV relativeFrom="paragraph">
              <wp:posOffset>61595</wp:posOffset>
            </wp:positionV>
            <wp:extent cx="1029335" cy="1029335"/>
            <wp:effectExtent l="0" t="0" r="0" b="0"/>
            <wp:wrapTight wrapText="bothSides">
              <wp:wrapPolygon edited="0">
                <wp:start x="0" y="0"/>
                <wp:lineTo x="0" y="21320"/>
                <wp:lineTo x="21320" y="21320"/>
                <wp:lineTo x="21320"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9335" cy="1029335"/>
                    </a:xfrm>
                    <a:prstGeom prst="rect">
                      <a:avLst/>
                    </a:prstGeom>
                  </pic:spPr>
                </pic:pic>
              </a:graphicData>
            </a:graphic>
            <wp14:sizeRelH relativeFrom="margin">
              <wp14:pctWidth>0</wp14:pctWidth>
            </wp14:sizeRelH>
            <wp14:sizeRelV relativeFrom="margin">
              <wp14:pctHeight>0</wp14:pctHeight>
            </wp14:sizeRelV>
          </wp:anchor>
        </w:drawing>
      </w:r>
      <w:r w:rsidRPr="00FC34F6">
        <w:rPr>
          <w:rFonts w:ascii="Helvetica Neue" w:hAnsi="Helvetica Neue" w:cs="Helvetica Neue"/>
          <w:color w:val="000000"/>
          <w:sz w:val="22"/>
          <w:szCs w:val="22"/>
          <w:u w:color="000000"/>
        </w:rPr>
        <w:drawing>
          <wp:anchor distT="0" distB="0" distL="114300" distR="114300" simplePos="0" relativeHeight="251678720" behindDoc="1" locked="0" layoutInCell="1" allowOverlap="1" wp14:anchorId="037F64E1" wp14:editId="494DAF07">
            <wp:simplePos x="0" y="0"/>
            <wp:positionH relativeFrom="column">
              <wp:posOffset>-13970</wp:posOffset>
            </wp:positionH>
            <wp:positionV relativeFrom="paragraph">
              <wp:posOffset>1245870</wp:posOffset>
            </wp:positionV>
            <wp:extent cx="906780" cy="1303020"/>
            <wp:effectExtent l="0" t="0" r="0" b="5080"/>
            <wp:wrapTight wrapText="bothSides">
              <wp:wrapPolygon edited="0">
                <wp:start x="0" y="0"/>
                <wp:lineTo x="0" y="21474"/>
                <wp:lineTo x="21176" y="21474"/>
                <wp:lineTo x="21176"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6780" cy="1303020"/>
                    </a:xfrm>
                    <a:prstGeom prst="rect">
                      <a:avLst/>
                    </a:prstGeom>
                  </pic:spPr>
                </pic:pic>
              </a:graphicData>
            </a:graphic>
            <wp14:sizeRelH relativeFrom="margin">
              <wp14:pctWidth>0</wp14:pctWidth>
            </wp14:sizeRelH>
            <wp14:sizeRelV relativeFrom="margin">
              <wp14:pctHeight>0</wp14:pctHeight>
            </wp14:sizeRelV>
          </wp:anchor>
        </w:drawing>
      </w:r>
      <w:r w:rsidRPr="00FC34F6">
        <w:rPr>
          <w:rFonts w:ascii="Helvetica Neue" w:hAnsi="Helvetica Neue" w:cs="Helvetica Neue"/>
          <w:color w:val="000000"/>
          <w:sz w:val="22"/>
          <w:szCs w:val="22"/>
          <w:u w:color="000000"/>
        </w:rPr>
        <w:drawing>
          <wp:anchor distT="0" distB="0" distL="114300" distR="114300" simplePos="0" relativeHeight="251677696" behindDoc="1" locked="0" layoutInCell="1" allowOverlap="1" wp14:anchorId="0F1F0C4B" wp14:editId="352762D4">
            <wp:simplePos x="0" y="0"/>
            <wp:positionH relativeFrom="column">
              <wp:posOffset>4938395</wp:posOffset>
            </wp:positionH>
            <wp:positionV relativeFrom="paragraph">
              <wp:posOffset>149225</wp:posOffset>
            </wp:positionV>
            <wp:extent cx="1599565" cy="776605"/>
            <wp:effectExtent l="0" t="0" r="635" b="0"/>
            <wp:wrapTight wrapText="bothSides">
              <wp:wrapPolygon edited="0">
                <wp:start x="0" y="0"/>
                <wp:lineTo x="0" y="21194"/>
                <wp:lineTo x="21437" y="21194"/>
                <wp:lineTo x="2143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9565" cy="776605"/>
                    </a:xfrm>
                    <a:prstGeom prst="rect">
                      <a:avLst/>
                    </a:prstGeom>
                  </pic:spPr>
                </pic:pic>
              </a:graphicData>
            </a:graphic>
            <wp14:sizeRelH relativeFrom="margin">
              <wp14:pctWidth>0</wp14:pctWidth>
            </wp14:sizeRelH>
            <wp14:sizeRelV relativeFrom="margin">
              <wp14:pctHeight>0</wp14:pctHeight>
            </wp14:sizeRelV>
          </wp:anchor>
        </w:drawing>
      </w:r>
      <w:r w:rsidRPr="00FC34F6">
        <w:rPr>
          <w:rFonts w:ascii="Helvetica Neue" w:hAnsi="Helvetica Neue" w:cs="Helvetica Neue"/>
          <w:color w:val="000000"/>
          <w:sz w:val="22"/>
          <w:szCs w:val="22"/>
          <w:u w:color="000000"/>
        </w:rPr>
        <w:drawing>
          <wp:anchor distT="0" distB="0" distL="114300" distR="114300" simplePos="0" relativeHeight="251676672" behindDoc="1" locked="0" layoutInCell="1" allowOverlap="1" wp14:anchorId="1262E818" wp14:editId="776E9AEF">
            <wp:simplePos x="0" y="0"/>
            <wp:positionH relativeFrom="column">
              <wp:posOffset>5299710</wp:posOffset>
            </wp:positionH>
            <wp:positionV relativeFrom="paragraph">
              <wp:posOffset>1245870</wp:posOffset>
            </wp:positionV>
            <wp:extent cx="810260" cy="1303020"/>
            <wp:effectExtent l="0" t="0" r="2540" b="5080"/>
            <wp:wrapTight wrapText="bothSides">
              <wp:wrapPolygon edited="0">
                <wp:start x="0" y="0"/>
                <wp:lineTo x="0" y="21474"/>
                <wp:lineTo x="21329" y="21474"/>
                <wp:lineTo x="2132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0260" cy="1303020"/>
                    </a:xfrm>
                    <a:prstGeom prst="rect">
                      <a:avLst/>
                    </a:prstGeom>
                  </pic:spPr>
                </pic:pic>
              </a:graphicData>
            </a:graphic>
            <wp14:sizeRelH relativeFrom="margin">
              <wp14:pctWidth>0</wp14:pctWidth>
            </wp14:sizeRelH>
            <wp14:sizeRelV relativeFrom="margin">
              <wp14:pctHeight>0</wp14:pctHeight>
            </wp14:sizeRelV>
          </wp:anchor>
        </w:drawing>
      </w:r>
      <w:r w:rsidR="00B40085">
        <w:rPr>
          <w:rFonts w:ascii="Helvetica Neue" w:hAnsi="Helvetica Neue" w:cs="Helvetica Neue"/>
          <w:color w:val="000000"/>
          <w:sz w:val="22"/>
          <w:szCs w:val="22"/>
          <w:u w:color="000000"/>
        </w:rPr>
        <w:t>2. Nachdem du nun schon etwas über die vorteilhafte äußere Form eines Knochens gelernt hast, werfen wir nun einen Blick in das Innere.</w:t>
      </w:r>
    </w:p>
    <w:p w:rsidR="00B40085" w:rsidRDefault="00B40085" w:rsidP="00B40085">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Betrachte dazu das Modell bzw. die Abbildungen der Knochenschnitte. Ergänze die Abbildung in der Mitte und vergleiche diese mit dem Eifelturm. Beschreibe den inneren  Aufbau eines Knochens und erläutere dessen Vorteil.   </w:t>
      </w:r>
    </w:p>
    <w:p w:rsidR="00B40085" w:rsidRDefault="00FC34F6" w:rsidP="00B40085">
      <w:pPr>
        <w:autoSpaceDE w:val="0"/>
        <w:autoSpaceDN w:val="0"/>
        <w:adjustRightInd w:val="0"/>
        <w:rPr>
          <w:rFonts w:ascii="Helvetica Neue" w:hAnsi="Helvetica Neue" w:cs="Helvetica Neue"/>
          <w:color w:val="000000"/>
          <w:sz w:val="22"/>
          <w:szCs w:val="22"/>
          <w:u w:color="000000"/>
        </w:rPr>
      </w:pPr>
      <w:r w:rsidRPr="00FC34F6">
        <w:rPr>
          <w:rFonts w:ascii="Helvetica Neue" w:hAnsi="Helvetica Neue" w:cs="Helvetica Neue"/>
          <w:color w:val="000000"/>
          <w:sz w:val="22"/>
          <w:szCs w:val="22"/>
          <w:u w:color="000000"/>
        </w:rPr>
        <w:drawing>
          <wp:anchor distT="0" distB="0" distL="114300" distR="114300" simplePos="0" relativeHeight="251681792" behindDoc="1" locked="0" layoutInCell="1" allowOverlap="1" wp14:anchorId="4E591915">
            <wp:simplePos x="0" y="0"/>
            <wp:positionH relativeFrom="column">
              <wp:posOffset>2631601</wp:posOffset>
            </wp:positionH>
            <wp:positionV relativeFrom="paragraph">
              <wp:posOffset>79153</wp:posOffset>
            </wp:positionV>
            <wp:extent cx="871200" cy="1314000"/>
            <wp:effectExtent l="0" t="0" r="5715" b="0"/>
            <wp:wrapTight wrapText="bothSides">
              <wp:wrapPolygon edited="0">
                <wp:start x="3151" y="0"/>
                <wp:lineTo x="1260" y="835"/>
                <wp:lineTo x="0" y="2088"/>
                <wp:lineTo x="0" y="5638"/>
                <wp:lineTo x="1891" y="6890"/>
                <wp:lineTo x="7562" y="10231"/>
                <wp:lineTo x="8823" y="13572"/>
                <wp:lineTo x="10083" y="20253"/>
                <wp:lineTo x="10398" y="21297"/>
                <wp:lineTo x="11974" y="21297"/>
                <wp:lineTo x="16385" y="21297"/>
                <wp:lineTo x="17961" y="20880"/>
                <wp:lineTo x="18591" y="13572"/>
                <wp:lineTo x="20481" y="10231"/>
                <wp:lineTo x="21427" y="7308"/>
                <wp:lineTo x="21112" y="3132"/>
                <wp:lineTo x="17646" y="2297"/>
                <wp:lineTo x="6932" y="0"/>
                <wp:lineTo x="3151"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1200" cy="1314000"/>
                    </a:xfrm>
                    <a:prstGeom prst="rect">
                      <a:avLst/>
                    </a:prstGeom>
                  </pic:spPr>
                </pic:pic>
              </a:graphicData>
            </a:graphic>
            <wp14:sizeRelH relativeFrom="margin">
              <wp14:pctWidth>0</wp14:pctWidth>
            </wp14:sizeRelH>
            <wp14:sizeRelV relativeFrom="margin">
              <wp14:pctHeight>0</wp14:pctHeight>
            </wp14:sizeRelV>
          </wp:anchor>
        </w:drawing>
      </w:r>
    </w:p>
    <w:p w:rsidR="00B40085" w:rsidRDefault="00B40085" w:rsidP="00B40085">
      <w:pPr>
        <w:autoSpaceDE w:val="0"/>
        <w:autoSpaceDN w:val="0"/>
        <w:adjustRightInd w:val="0"/>
        <w:rPr>
          <w:rFonts w:ascii="Helvetica Neue" w:hAnsi="Helvetica Neue" w:cs="Helvetica Neue"/>
          <w:color w:val="000000"/>
          <w:sz w:val="22"/>
          <w:szCs w:val="22"/>
          <w:u w:color="000000"/>
        </w:rPr>
      </w:pPr>
    </w:p>
    <w:p w:rsidR="00B40085" w:rsidRDefault="00B40085" w:rsidP="00B40085">
      <w:pPr>
        <w:autoSpaceDE w:val="0"/>
        <w:autoSpaceDN w:val="0"/>
        <w:adjustRightInd w:val="0"/>
        <w:rPr>
          <w:rFonts w:ascii="Helvetica Neue" w:hAnsi="Helvetica Neue" w:cs="Helvetica Neue"/>
          <w:color w:val="000000"/>
          <w:sz w:val="22"/>
          <w:szCs w:val="22"/>
          <w:u w:color="000000"/>
        </w:rPr>
      </w:pPr>
    </w:p>
    <w:p w:rsidR="00B40085" w:rsidRDefault="00B40085" w:rsidP="00B40085">
      <w:pPr>
        <w:autoSpaceDE w:val="0"/>
        <w:autoSpaceDN w:val="0"/>
        <w:adjustRightInd w:val="0"/>
        <w:rPr>
          <w:rFonts w:ascii="Helvetica Neue" w:hAnsi="Helvetica Neue" w:cs="Helvetica Neue"/>
          <w:color w:val="000000"/>
          <w:sz w:val="22"/>
          <w:szCs w:val="22"/>
          <w:u w:color="000000"/>
        </w:rPr>
      </w:pPr>
    </w:p>
    <w:p w:rsidR="00B40085" w:rsidRDefault="00B40085" w:rsidP="00B40085">
      <w:pPr>
        <w:autoSpaceDE w:val="0"/>
        <w:autoSpaceDN w:val="0"/>
        <w:adjustRightInd w:val="0"/>
        <w:rPr>
          <w:rFonts w:ascii="Helvetica Neue" w:hAnsi="Helvetica Neue" w:cs="Helvetica Neue"/>
          <w:color w:val="000000"/>
          <w:sz w:val="22"/>
          <w:szCs w:val="22"/>
          <w:u w:color="000000"/>
        </w:rPr>
      </w:pPr>
    </w:p>
    <w:p w:rsidR="00B40085" w:rsidRDefault="00B40085" w:rsidP="00B40085">
      <w:pPr>
        <w:autoSpaceDE w:val="0"/>
        <w:autoSpaceDN w:val="0"/>
        <w:adjustRightInd w:val="0"/>
        <w:rPr>
          <w:rFonts w:ascii="Helvetica Neue" w:hAnsi="Helvetica Neue" w:cs="Helvetica Neue"/>
          <w:color w:val="000000"/>
          <w:sz w:val="22"/>
          <w:szCs w:val="22"/>
          <w:u w:color="000000"/>
        </w:rPr>
      </w:pPr>
    </w:p>
    <w:p w:rsidR="00B40085" w:rsidRDefault="00B40085" w:rsidP="00B40085">
      <w:pPr>
        <w:autoSpaceDE w:val="0"/>
        <w:autoSpaceDN w:val="0"/>
        <w:adjustRightInd w:val="0"/>
        <w:rPr>
          <w:rFonts w:ascii="Helvetica Neue" w:hAnsi="Helvetica Neue" w:cs="Helvetica Neue"/>
          <w:color w:val="000000"/>
          <w:sz w:val="22"/>
          <w:szCs w:val="22"/>
          <w:u w:color="000000"/>
        </w:rPr>
      </w:pPr>
    </w:p>
    <w:p w:rsidR="00B40085" w:rsidRDefault="00B40085" w:rsidP="00B40085">
      <w:pPr>
        <w:autoSpaceDE w:val="0"/>
        <w:autoSpaceDN w:val="0"/>
        <w:adjustRightInd w:val="0"/>
        <w:rPr>
          <w:rFonts w:ascii="Helvetica Neue" w:hAnsi="Helvetica Neue" w:cs="Helvetica Neue"/>
          <w:color w:val="000000"/>
          <w:sz w:val="22"/>
          <w:szCs w:val="22"/>
          <w:u w:color="000000"/>
        </w:rPr>
      </w:pPr>
    </w:p>
    <w:p w:rsidR="00B40085" w:rsidRDefault="00FC34F6" w:rsidP="00B40085">
      <w:pPr>
        <w:autoSpaceDE w:val="0"/>
        <w:autoSpaceDN w:val="0"/>
        <w:adjustRightInd w:val="0"/>
        <w:rPr>
          <w:rFonts w:ascii="Helvetica Neue" w:hAnsi="Helvetica Neue" w:cs="Helvetica Neue"/>
          <w:color w:val="000000"/>
          <w:sz w:val="22"/>
          <w:szCs w:val="22"/>
          <w:u w:color="000000"/>
        </w:rPr>
      </w:pPr>
      <w:r w:rsidRPr="00FC34F6">
        <w:rPr>
          <w:rFonts w:ascii="Helvetica Neue" w:hAnsi="Helvetica Neue" w:cs="Helvetica Neue"/>
          <w:color w:val="000000"/>
          <w:sz w:val="22"/>
          <w:szCs w:val="22"/>
          <w:u w:color="000000"/>
        </w:rPr>
        <mc:AlternateContent>
          <mc:Choice Requires="wps">
            <w:drawing>
              <wp:anchor distT="0" distB="0" distL="114300" distR="114300" simplePos="0" relativeHeight="251680768" behindDoc="0" locked="0" layoutInCell="1" allowOverlap="1" wp14:anchorId="2ADBEB22" wp14:editId="51D84341">
                <wp:simplePos x="0" y="0"/>
                <wp:positionH relativeFrom="column">
                  <wp:posOffset>5275667</wp:posOffset>
                </wp:positionH>
                <wp:positionV relativeFrom="paragraph">
                  <wp:posOffset>62674</wp:posOffset>
                </wp:positionV>
                <wp:extent cx="834390" cy="266065"/>
                <wp:effectExtent l="0" t="0" r="3810" b="635"/>
                <wp:wrapNone/>
                <wp:docPr id="19" name="Textfeld 19"/>
                <wp:cNvGraphicFramePr/>
                <a:graphic xmlns:a="http://schemas.openxmlformats.org/drawingml/2006/main">
                  <a:graphicData uri="http://schemas.microsoft.com/office/word/2010/wordprocessingShape">
                    <wps:wsp>
                      <wps:cNvSpPr txBox="1"/>
                      <wps:spPr>
                        <a:xfrm>
                          <a:off x="0" y="0"/>
                          <a:ext cx="834390" cy="266065"/>
                        </a:xfrm>
                        <a:prstGeom prst="rect">
                          <a:avLst/>
                        </a:prstGeom>
                        <a:solidFill>
                          <a:schemeClr val="lt1"/>
                        </a:solidFill>
                        <a:ln w="6350">
                          <a:noFill/>
                        </a:ln>
                        <a:effectLst/>
                      </wps:spPr>
                      <wps:txbx>
                        <w:txbxContent>
                          <w:p w:rsidR="00FC34F6" w:rsidRPr="007235AE" w:rsidRDefault="00FC34F6" w:rsidP="00FC34F6">
                            <w:pPr>
                              <w:rPr>
                                <w:sz w:val="16"/>
                                <w:szCs w:val="16"/>
                              </w:rPr>
                            </w:pPr>
                            <w:proofErr w:type="spellStart"/>
                            <w:r w:rsidRPr="007235AE">
                              <w:rPr>
                                <w:sz w:val="16"/>
                                <w:szCs w:val="16"/>
                              </w:rPr>
                              <w:t>wikimedia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EB22" id="Textfeld 19" o:spid="_x0000_s1028" type="#_x0000_t202" style="position:absolute;margin-left:415.4pt;margin-top:4.95pt;width:65.7pt;height:2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" fillcolor="white [3201]" stroked="f" strokeweight=".5pt">
                <v:textbox>
                  <w:txbxContent>
                    <w:p w:rsidR="00FC34F6" w:rsidRPr="007235AE" w:rsidRDefault="00FC34F6" w:rsidP="00FC34F6">
                      <w:pPr>
                        <w:rPr>
                          <w:sz w:val="16"/>
                          <w:szCs w:val="16"/>
                        </w:rPr>
                      </w:pPr>
                      <w:proofErr w:type="spellStart"/>
                      <w:r w:rsidRPr="007235AE">
                        <w:rPr>
                          <w:sz w:val="16"/>
                          <w:szCs w:val="16"/>
                        </w:rPr>
                        <w:t>wikimedia</w:t>
                      </w:r>
                      <w:proofErr w:type="spellEnd"/>
                    </w:p>
                  </w:txbxContent>
                </v:textbox>
              </v:shape>
            </w:pict>
          </mc:Fallback>
        </mc:AlternateContent>
      </w:r>
    </w:p>
    <w:p w:rsidR="00B40085" w:rsidRDefault="00B40085" w:rsidP="00B40085">
      <w:pPr>
        <w:autoSpaceDE w:val="0"/>
        <w:autoSpaceDN w:val="0"/>
        <w:adjustRightInd w:val="0"/>
        <w:rPr>
          <w:rFonts w:ascii="Helvetica Neue" w:hAnsi="Helvetica Neue" w:cs="Helvetica Neue"/>
          <w:color w:val="000000"/>
          <w:sz w:val="22"/>
          <w:szCs w:val="22"/>
          <w:u w:color="000000"/>
        </w:rPr>
      </w:pPr>
    </w:p>
    <w:p w:rsidR="00B40085" w:rsidRDefault="00B40085" w:rsidP="00B40085">
      <w:pPr>
        <w:autoSpaceDE w:val="0"/>
        <w:autoSpaceDN w:val="0"/>
        <w:adjustRightInd w:val="0"/>
        <w:rPr>
          <w:rFonts w:ascii="Helvetica Neue" w:hAnsi="Helvetica Neue" w:cs="Helvetica Neue"/>
          <w:color w:val="000000"/>
          <w:sz w:val="22"/>
          <w:szCs w:val="22"/>
          <w:u w:color="000000"/>
        </w:rPr>
      </w:pPr>
    </w:p>
    <w:p w:rsidR="00B40085" w:rsidRDefault="00B40085" w:rsidP="00B40085">
      <w:pPr>
        <w:autoSpaceDE w:val="0"/>
        <w:autoSpaceDN w:val="0"/>
        <w:adjustRightInd w:val="0"/>
        <w:spacing w:line="540" w:lineRule="auto"/>
        <w:rPr>
          <w:rFonts w:ascii="Helvetica Neue" w:hAnsi="Helvetica Neue" w:cs="Helvetica Neue"/>
          <w:color w:val="000000"/>
          <w:sz w:val="22"/>
          <w:szCs w:val="22"/>
          <w:u w:val="single" w:color="000000"/>
        </w:rPr>
      </w:pPr>
      <w:r>
        <w:rPr>
          <w:rFonts w:ascii="Helvetica Neue" w:hAnsi="Helvetica Neue" w:cs="Helvetica Neue"/>
          <w:color w:val="000000"/>
          <w:sz w:val="22"/>
          <w:szCs w:val="22"/>
          <w:u w:val="single" w:color="000000"/>
        </w:rPr>
        <w:t xml:space="preserve">Das Innere eines Knochens ist nicht leer. Man erkennt sehr viele feine Verzweigungen ähnlich eines Netzes. Diese gewebsartige Strukturen zeigen Ähnlichkeiten zu den Verstrickungen eines Eifelturms. Sie sorgen für eine zusätzliche Stabilität. </w:t>
      </w:r>
    </w:p>
    <w:p w:rsidR="00B40085" w:rsidRPr="0042318A" w:rsidRDefault="00B40085" w:rsidP="0042318A">
      <w:pPr>
        <w:shd w:val="clear" w:color="auto" w:fill="D0CECE" w:themeFill="background2" w:themeFillShade="E6"/>
        <w:autoSpaceDE w:val="0"/>
        <w:autoSpaceDN w:val="0"/>
        <w:adjustRightInd w:val="0"/>
        <w:rPr>
          <w:rFonts w:ascii="Helvetica Neue" w:hAnsi="Helvetica Neue" w:cs="Helvetica Neue"/>
          <w:color w:val="000000"/>
          <w:sz w:val="22"/>
          <w:szCs w:val="22"/>
          <w:u w:val="single" w:color="000000"/>
        </w:rPr>
      </w:pPr>
      <w:r w:rsidRPr="0042318A">
        <w:rPr>
          <w:rFonts w:ascii="Helvetica Neue" w:hAnsi="Helvetica Neue" w:cs="Helvetica Neue"/>
          <w:b/>
          <w:bCs/>
          <w:color w:val="000000"/>
          <w:sz w:val="16"/>
          <w:szCs w:val="16"/>
          <w:u w:color="000000"/>
        </w:rPr>
        <w:t xml:space="preserve">Schülerarbeitsblatt                </w:t>
      </w:r>
      <w:r w:rsidRPr="0042318A">
        <w:rPr>
          <w:rFonts w:ascii="Helvetica Neue" w:hAnsi="Helvetica Neue" w:cs="Helvetica Neue"/>
          <w:b/>
          <w:bCs/>
          <w:color w:val="000000"/>
          <w:sz w:val="22"/>
          <w:szCs w:val="22"/>
          <w:u w:color="000000"/>
        </w:rPr>
        <w:t>Expertenwissen: Aufbau und Funktion eines Knochens</w:t>
      </w:r>
      <w:r>
        <w:rPr>
          <w:rFonts w:ascii="Helvetica Neue" w:hAnsi="Helvetica Neue" w:cs="Helvetica Neue"/>
          <w:b/>
          <w:bCs/>
          <w:color w:val="000000"/>
          <w:sz w:val="22"/>
          <w:szCs w:val="22"/>
          <w:u w:color="000000"/>
        </w:rPr>
        <w:t xml:space="preserve">                                </w:t>
      </w:r>
    </w:p>
    <w:p w:rsidR="00B40085" w:rsidRDefault="00B40085" w:rsidP="00B40085">
      <w:pPr>
        <w:autoSpaceDE w:val="0"/>
        <w:autoSpaceDN w:val="0"/>
        <w:adjustRightInd w:val="0"/>
        <w:rPr>
          <w:rFonts w:ascii="Helvetica Neue" w:hAnsi="Helvetica Neue" w:cs="Helvetica Neue"/>
          <w:b/>
          <w:bCs/>
          <w:color w:val="000000"/>
          <w:sz w:val="22"/>
          <w:szCs w:val="22"/>
          <w:u w:color="000000"/>
        </w:rPr>
      </w:pPr>
    </w:p>
    <w:p w:rsidR="00B40085" w:rsidRDefault="00B40085" w:rsidP="00B40085">
      <w:pPr>
        <w:autoSpaceDE w:val="0"/>
        <w:autoSpaceDN w:val="0"/>
        <w:adjustRightInd w:val="0"/>
        <w:rPr>
          <w:rFonts w:ascii="Helvetica Neue" w:hAnsi="Helvetica Neue" w:cs="Helvetica Neue"/>
          <w:b/>
          <w:bCs/>
          <w:color w:val="000000"/>
          <w:sz w:val="22"/>
          <w:szCs w:val="22"/>
          <w:u w:color="000000"/>
        </w:rPr>
      </w:pPr>
      <w:r>
        <w:rPr>
          <w:rFonts w:ascii="Helvetica Neue" w:hAnsi="Helvetica Neue" w:cs="Helvetica Neue"/>
          <w:b/>
          <w:bCs/>
          <w:color w:val="000000"/>
          <w:sz w:val="22"/>
          <w:szCs w:val="22"/>
          <w:u w:color="000000"/>
        </w:rPr>
        <w:t xml:space="preserve">Ordne die fett gedruckten Begriffe des Informationstextes der Abbildung zu und ergänze die jeweilige Funktion. </w:t>
      </w:r>
    </w:p>
    <w:p w:rsidR="00B40085" w:rsidRDefault="00B40085" w:rsidP="00B40085">
      <w:pPr>
        <w:autoSpaceDE w:val="0"/>
        <w:autoSpaceDN w:val="0"/>
        <w:adjustRightInd w:val="0"/>
        <w:rPr>
          <w:rFonts w:ascii="Helvetica Neue" w:hAnsi="Helvetica Neue" w:cs="Helvetica Neue"/>
          <w:color w:val="000000"/>
          <w:sz w:val="22"/>
          <w:szCs w:val="22"/>
          <w:u w:color="000000"/>
        </w:rPr>
      </w:pPr>
    </w:p>
    <w:p w:rsidR="00B40085" w:rsidRDefault="00B40085" w:rsidP="00B40085">
      <w:pPr>
        <w:autoSpaceDE w:val="0"/>
        <w:autoSpaceDN w:val="0"/>
        <w:adjustRightInd w:val="0"/>
        <w:rPr>
          <w:rFonts w:ascii="Helvetica Neue" w:hAnsi="Helvetica Neue" w:cs="Helvetica Neue"/>
          <w:i/>
          <w:iCs/>
          <w:color w:val="000000"/>
          <w:sz w:val="22"/>
          <w:szCs w:val="22"/>
          <w:u w:color="000000"/>
        </w:rPr>
      </w:pPr>
      <w:r>
        <w:rPr>
          <w:rFonts w:ascii="Helvetica Neue" w:hAnsi="Helvetica Neue" w:cs="Helvetica Neue"/>
          <w:i/>
          <w:iCs/>
          <w:color w:val="000000"/>
          <w:sz w:val="22"/>
          <w:szCs w:val="22"/>
          <w:u w:color="000000"/>
        </w:rPr>
        <w:t xml:space="preserve">Wie du schon weißt, stützt das Skelett mit seinen Knochen deinen Körper. Gerade hast du schon herausgefunden dass die Form des Knochens dabei eine wichtige Rolle spielt. Dabei kommt auch dem </w:t>
      </w:r>
      <w:r>
        <w:rPr>
          <w:rFonts w:ascii="Helvetica Neue" w:hAnsi="Helvetica Neue" w:cs="Helvetica Neue"/>
          <w:b/>
          <w:bCs/>
          <w:i/>
          <w:iCs/>
          <w:color w:val="000000"/>
          <w:sz w:val="22"/>
          <w:szCs w:val="22"/>
          <w:u w:color="000000"/>
        </w:rPr>
        <w:t xml:space="preserve">Knorpel </w:t>
      </w:r>
      <w:r>
        <w:rPr>
          <w:rFonts w:ascii="Helvetica Neue" w:hAnsi="Helvetica Neue" w:cs="Helvetica Neue"/>
          <w:i/>
          <w:iCs/>
          <w:color w:val="000000"/>
          <w:sz w:val="22"/>
          <w:szCs w:val="22"/>
          <w:u w:color="000000"/>
        </w:rPr>
        <w:t xml:space="preserve">am Ende eines Knochens eine bedeutende Rolle zu. Dieser dämpft Stöße ab, wenn du zum Beispiel springst. Aber auch das Innere des Knochens sorgt für Stabilität. Die Knochenenden besitzen viele kleine </w:t>
      </w:r>
      <w:r>
        <w:rPr>
          <w:rFonts w:ascii="Helvetica Neue" w:hAnsi="Helvetica Neue" w:cs="Helvetica Neue"/>
          <w:b/>
          <w:bCs/>
          <w:i/>
          <w:iCs/>
          <w:color w:val="000000"/>
          <w:sz w:val="22"/>
          <w:szCs w:val="22"/>
          <w:u w:color="000000"/>
        </w:rPr>
        <w:t>Knochenbälkchen</w:t>
      </w:r>
      <w:r>
        <w:rPr>
          <w:rFonts w:ascii="Helvetica Neue" w:hAnsi="Helvetica Neue" w:cs="Helvetica Neue"/>
          <w:i/>
          <w:iCs/>
          <w:color w:val="000000"/>
          <w:sz w:val="22"/>
          <w:szCs w:val="22"/>
          <w:u w:color="000000"/>
        </w:rPr>
        <w:t xml:space="preserve">, die ähnlich den Verstrickungen des Eiffelturms, ein dichtes Netz schaffen. Um diese Knochenbälkchen liegt eine harte und feste Schicht, die so genannte </w:t>
      </w:r>
      <w:r>
        <w:rPr>
          <w:rFonts w:ascii="Helvetica Neue" w:hAnsi="Helvetica Neue" w:cs="Helvetica Neue"/>
          <w:b/>
          <w:bCs/>
          <w:i/>
          <w:iCs/>
          <w:color w:val="000000"/>
          <w:sz w:val="22"/>
          <w:szCs w:val="22"/>
          <w:u w:color="000000"/>
        </w:rPr>
        <w:t xml:space="preserve">Knochenrinde. </w:t>
      </w:r>
      <w:r>
        <w:rPr>
          <w:rFonts w:ascii="Helvetica Neue" w:hAnsi="Helvetica Neue" w:cs="Helvetica Neue"/>
          <w:i/>
          <w:iCs/>
          <w:color w:val="000000"/>
          <w:sz w:val="22"/>
          <w:szCs w:val="22"/>
          <w:u w:color="000000"/>
        </w:rPr>
        <w:t xml:space="preserve">Diese ist auch elastisch, damit der Knochen nicht so leicht bricht. Um den Knochen herum befindet sich die </w:t>
      </w:r>
      <w:r>
        <w:rPr>
          <w:rFonts w:ascii="Helvetica Neue" w:hAnsi="Helvetica Neue" w:cs="Helvetica Neue"/>
          <w:b/>
          <w:bCs/>
          <w:i/>
          <w:iCs/>
          <w:color w:val="000000"/>
          <w:sz w:val="22"/>
          <w:szCs w:val="22"/>
          <w:u w:color="000000"/>
        </w:rPr>
        <w:t>Knochenhaut</w:t>
      </w:r>
      <w:r>
        <w:rPr>
          <w:rFonts w:ascii="Helvetica Neue" w:hAnsi="Helvetica Neue" w:cs="Helvetica Neue"/>
          <w:i/>
          <w:iCs/>
          <w:color w:val="000000"/>
          <w:sz w:val="22"/>
          <w:szCs w:val="22"/>
          <w:u w:color="000000"/>
        </w:rPr>
        <w:t xml:space="preserve">, die unter anderem den Knochen ernährt. Bei einem Knochenbruch wird diese Knochenhaut oft verletzt, was aufgrund der zusätzlich vielen enthaltenen Nervenfasern dann starke Schmerzen verursachen kann. </w:t>
      </w:r>
    </w:p>
    <w:p w:rsidR="00B40085" w:rsidRDefault="00B40085" w:rsidP="00B40085">
      <w:pPr>
        <w:autoSpaceDE w:val="0"/>
        <w:autoSpaceDN w:val="0"/>
        <w:adjustRightInd w:val="0"/>
        <w:rPr>
          <w:rFonts w:ascii="Helvetica Neue" w:hAnsi="Helvetica Neue" w:cs="Helvetica Neue"/>
          <w:i/>
          <w:iCs/>
          <w:color w:val="000000"/>
          <w:sz w:val="22"/>
          <w:szCs w:val="22"/>
          <w:u w:color="000000"/>
        </w:rPr>
      </w:pPr>
      <w:r>
        <w:rPr>
          <w:rFonts w:ascii="Helvetica Neue" w:hAnsi="Helvetica Neue" w:cs="Helvetica Neue"/>
          <w:i/>
          <w:iCs/>
          <w:color w:val="000000"/>
          <w:sz w:val="22"/>
          <w:szCs w:val="22"/>
          <w:u w:color="000000"/>
        </w:rPr>
        <w:t xml:space="preserve">Im mittleren Bereich, dem Schaft eines Knochens, befindet sich das </w:t>
      </w:r>
      <w:r>
        <w:rPr>
          <w:rFonts w:ascii="Helvetica Neue" w:hAnsi="Helvetica Neue" w:cs="Helvetica Neue"/>
          <w:b/>
          <w:bCs/>
          <w:i/>
          <w:iCs/>
          <w:color w:val="000000"/>
          <w:sz w:val="22"/>
          <w:szCs w:val="22"/>
          <w:u w:color="000000"/>
        </w:rPr>
        <w:t>Knochenmark</w:t>
      </w:r>
      <w:r>
        <w:rPr>
          <w:rFonts w:ascii="Helvetica Neue" w:hAnsi="Helvetica Neue" w:cs="Helvetica Neue"/>
          <w:i/>
          <w:iCs/>
          <w:color w:val="000000"/>
          <w:sz w:val="22"/>
          <w:szCs w:val="22"/>
          <w:u w:color="000000"/>
        </w:rPr>
        <w:t xml:space="preserve">, welches eine wichtige Rolle bei der Blutbildung spielt. Dieses ist dementsprechend (wie auch die Knochenhaut) von </w:t>
      </w:r>
      <w:r>
        <w:rPr>
          <w:rFonts w:ascii="Helvetica Neue" w:hAnsi="Helvetica Neue" w:cs="Helvetica Neue"/>
          <w:b/>
          <w:bCs/>
          <w:i/>
          <w:iCs/>
          <w:color w:val="000000"/>
          <w:sz w:val="22"/>
          <w:szCs w:val="22"/>
          <w:u w:color="000000"/>
        </w:rPr>
        <w:t>Blutgefäßen</w:t>
      </w:r>
      <w:r>
        <w:rPr>
          <w:rFonts w:ascii="Helvetica Neue" w:hAnsi="Helvetica Neue" w:cs="Helvetica Neue"/>
          <w:i/>
          <w:iCs/>
          <w:color w:val="000000"/>
          <w:sz w:val="22"/>
          <w:szCs w:val="22"/>
          <w:u w:color="000000"/>
        </w:rPr>
        <w:t xml:space="preserve"> durchzogen. Knochen sind also nicht starr und tot, sondern lebende Organe. Das ist extrem wichtig, ansonsten könnte dein Knochen nach einem Bruch nicht mehr zusammenwachsen und heilen. </w:t>
      </w:r>
    </w:p>
    <w:p w:rsidR="00FC34F6" w:rsidRDefault="00FC34F6" w:rsidP="00B40085">
      <w:pPr>
        <w:autoSpaceDE w:val="0"/>
        <w:autoSpaceDN w:val="0"/>
        <w:adjustRightInd w:val="0"/>
        <w:rPr>
          <w:rFonts w:ascii="Helvetica Neue" w:hAnsi="Helvetica Neue" w:cs="Helvetica Neue"/>
          <w:i/>
          <w:iCs/>
          <w:color w:val="000000"/>
          <w:sz w:val="22"/>
          <w:szCs w:val="22"/>
          <w:u w:color="000000"/>
        </w:rPr>
      </w:pPr>
    </w:p>
    <w:p w:rsidR="00FC34F6" w:rsidRDefault="00FC34F6" w:rsidP="00FC34F6">
      <w:pPr>
        <w:autoSpaceDE w:val="0"/>
        <w:autoSpaceDN w:val="0"/>
        <w:adjustRightInd w:val="0"/>
        <w:jc w:val="center"/>
        <w:rPr>
          <w:rFonts w:ascii="Helvetica Neue" w:hAnsi="Helvetica Neue" w:cs="Helvetica Neue"/>
          <w:i/>
          <w:iCs/>
          <w:color w:val="000000"/>
          <w:sz w:val="22"/>
          <w:szCs w:val="22"/>
          <w:u w:color="000000"/>
        </w:rPr>
      </w:pPr>
      <w:r w:rsidRPr="00FC34F6">
        <w:rPr>
          <w:rFonts w:ascii="Helvetica Neue" w:hAnsi="Helvetica Neue" w:cs="Helvetica Neue"/>
          <w:i/>
          <w:iCs/>
          <w:color w:val="000000"/>
          <w:sz w:val="22"/>
          <w:szCs w:val="22"/>
          <w:u w:color="000000"/>
        </w:rPr>
        <w:drawing>
          <wp:inline distT="0" distB="0" distL="0" distR="0" wp14:anchorId="73371D02" wp14:editId="759EB1F1">
            <wp:extent cx="5217681" cy="4527611"/>
            <wp:effectExtent l="0" t="0" r="254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178" cy="4530646"/>
                    </a:xfrm>
                    <a:prstGeom prst="rect">
                      <a:avLst/>
                    </a:prstGeom>
                  </pic:spPr>
                </pic:pic>
              </a:graphicData>
            </a:graphic>
          </wp:inline>
        </w:drawing>
      </w:r>
    </w:p>
    <w:p w:rsidR="00FC34F6" w:rsidRDefault="00FC34F6" w:rsidP="00B40085">
      <w:pPr>
        <w:autoSpaceDE w:val="0"/>
        <w:autoSpaceDN w:val="0"/>
        <w:adjustRightInd w:val="0"/>
        <w:rPr>
          <w:rFonts w:ascii="Helvetica Neue" w:hAnsi="Helvetica Neue" w:cs="Helvetica Neue"/>
          <w:color w:val="000000"/>
          <w:sz w:val="22"/>
          <w:szCs w:val="22"/>
          <w:u w:color="000000"/>
        </w:rPr>
      </w:pPr>
    </w:p>
    <w:p w:rsidR="00B40085" w:rsidRDefault="00B40085" w:rsidP="0042318A">
      <w:pPr>
        <w:shd w:val="clear" w:color="auto" w:fill="A8D08D" w:themeFill="accent6" w:themeFillTint="99"/>
        <w:autoSpaceDE w:val="0"/>
        <w:autoSpaceDN w:val="0"/>
        <w:adjustRightInd w:val="0"/>
        <w:rPr>
          <w:rFonts w:ascii="Helvetica Neue" w:hAnsi="Helvetica Neue" w:cs="Helvetica Neue"/>
          <w:b/>
          <w:bCs/>
          <w:color w:val="000000"/>
          <w:sz w:val="22"/>
          <w:szCs w:val="22"/>
          <w:u w:color="000000"/>
        </w:rPr>
      </w:pPr>
      <w:r w:rsidRPr="0042318A">
        <w:rPr>
          <w:rFonts w:ascii="Helvetica Neue" w:hAnsi="Helvetica Neue" w:cs="Helvetica Neue"/>
          <w:b/>
          <w:bCs/>
          <w:color w:val="000000"/>
          <w:sz w:val="18"/>
          <w:szCs w:val="18"/>
          <w:u w:color="000000"/>
        </w:rPr>
        <w:lastRenderedPageBreak/>
        <w:t xml:space="preserve">Lösungshinweise                  </w:t>
      </w:r>
      <w:r w:rsidRPr="0042318A">
        <w:rPr>
          <w:rFonts w:ascii="Helvetica Neue" w:hAnsi="Helvetica Neue" w:cs="Helvetica Neue"/>
          <w:b/>
          <w:bCs/>
          <w:color w:val="000000"/>
          <w:sz w:val="22"/>
          <w:szCs w:val="22"/>
          <w:u w:color="000000"/>
        </w:rPr>
        <w:t xml:space="preserve"> </w:t>
      </w:r>
      <w:r w:rsidRPr="0042318A">
        <w:rPr>
          <w:rFonts w:ascii="Helvetica Neue" w:hAnsi="Helvetica Neue" w:cs="Helvetica Neue"/>
          <w:b/>
          <w:bCs/>
          <w:color w:val="000000"/>
          <w:sz w:val="22"/>
          <w:szCs w:val="22"/>
          <w:u w:color="000000"/>
          <w:shd w:val="clear" w:color="auto" w:fill="A8D08D" w:themeFill="accent6" w:themeFillTint="99"/>
        </w:rPr>
        <w:t>Expertenwissen</w:t>
      </w:r>
      <w:r w:rsidRPr="0042318A">
        <w:rPr>
          <w:rFonts w:ascii="Helvetica Neue" w:hAnsi="Helvetica Neue" w:cs="Helvetica Neue"/>
          <w:b/>
          <w:bCs/>
          <w:color w:val="000000"/>
          <w:sz w:val="22"/>
          <w:szCs w:val="22"/>
          <w:u w:color="000000"/>
        </w:rPr>
        <w:t>: Aufbau und Funktion eines Knochens</w:t>
      </w:r>
      <w:r>
        <w:rPr>
          <w:rFonts w:ascii="Helvetica Neue" w:hAnsi="Helvetica Neue" w:cs="Helvetica Neue"/>
          <w:b/>
          <w:bCs/>
          <w:color w:val="000000"/>
          <w:sz w:val="22"/>
          <w:szCs w:val="22"/>
          <w:u w:color="000000"/>
        </w:rPr>
        <w:t xml:space="preserve">                          </w:t>
      </w:r>
    </w:p>
    <w:p w:rsidR="00B40085" w:rsidRDefault="00B40085" w:rsidP="00B40085">
      <w:pPr>
        <w:autoSpaceDE w:val="0"/>
        <w:autoSpaceDN w:val="0"/>
        <w:adjustRightInd w:val="0"/>
        <w:rPr>
          <w:rFonts w:ascii="Helvetica Neue" w:hAnsi="Helvetica Neue" w:cs="Helvetica Neue"/>
          <w:b/>
          <w:bCs/>
          <w:color w:val="000000"/>
          <w:sz w:val="22"/>
          <w:szCs w:val="22"/>
          <w:u w:color="000000"/>
        </w:rPr>
      </w:pPr>
    </w:p>
    <w:p w:rsidR="00B40085" w:rsidRDefault="00B40085" w:rsidP="00B40085">
      <w:pPr>
        <w:autoSpaceDE w:val="0"/>
        <w:autoSpaceDN w:val="0"/>
        <w:adjustRightInd w:val="0"/>
        <w:rPr>
          <w:rFonts w:ascii="Helvetica Neue" w:hAnsi="Helvetica Neue" w:cs="Helvetica Neue"/>
          <w:b/>
          <w:bCs/>
          <w:color w:val="000000"/>
          <w:sz w:val="22"/>
          <w:szCs w:val="22"/>
          <w:u w:color="000000"/>
        </w:rPr>
      </w:pPr>
      <w:r>
        <w:rPr>
          <w:rFonts w:ascii="Helvetica Neue" w:hAnsi="Helvetica Neue" w:cs="Helvetica Neue"/>
          <w:b/>
          <w:bCs/>
          <w:color w:val="000000"/>
          <w:sz w:val="22"/>
          <w:szCs w:val="22"/>
          <w:u w:color="000000"/>
        </w:rPr>
        <w:t xml:space="preserve">Ordne die fett gedruckten Begriffe des Informationstextes der Abbildung zu und ergänze die jeweilige Funktion. </w:t>
      </w:r>
    </w:p>
    <w:p w:rsidR="00B40085" w:rsidRDefault="00B40085" w:rsidP="00B40085">
      <w:pPr>
        <w:autoSpaceDE w:val="0"/>
        <w:autoSpaceDN w:val="0"/>
        <w:adjustRightInd w:val="0"/>
        <w:rPr>
          <w:rFonts w:ascii="Helvetica Neue" w:hAnsi="Helvetica Neue" w:cs="Helvetica Neue"/>
          <w:color w:val="000000"/>
          <w:sz w:val="22"/>
          <w:szCs w:val="22"/>
          <w:u w:color="000000"/>
        </w:rPr>
      </w:pPr>
    </w:p>
    <w:p w:rsidR="00B40085" w:rsidRDefault="00B40085" w:rsidP="00B40085">
      <w:pPr>
        <w:autoSpaceDE w:val="0"/>
        <w:autoSpaceDN w:val="0"/>
        <w:adjustRightInd w:val="0"/>
        <w:rPr>
          <w:rFonts w:ascii="Helvetica Neue" w:hAnsi="Helvetica Neue" w:cs="Helvetica Neue"/>
          <w:i/>
          <w:iCs/>
          <w:color w:val="000000"/>
          <w:sz w:val="22"/>
          <w:szCs w:val="22"/>
          <w:u w:color="000000"/>
        </w:rPr>
      </w:pPr>
      <w:r>
        <w:rPr>
          <w:rFonts w:ascii="Helvetica Neue" w:hAnsi="Helvetica Neue" w:cs="Helvetica Neue"/>
          <w:i/>
          <w:iCs/>
          <w:color w:val="000000"/>
          <w:sz w:val="22"/>
          <w:szCs w:val="22"/>
          <w:u w:color="000000"/>
        </w:rPr>
        <w:t xml:space="preserve">Wie du schon weißt, stützt das Skelett mit seinen Knochen deinen Körper. Gerade hast du schon herausgefunden dass die Form des Knochens dabei eine wichtige Rolle spielt. Dabei kommt auch dem </w:t>
      </w:r>
      <w:r>
        <w:rPr>
          <w:rFonts w:ascii="Helvetica Neue" w:hAnsi="Helvetica Neue" w:cs="Helvetica Neue"/>
          <w:b/>
          <w:bCs/>
          <w:i/>
          <w:iCs/>
          <w:color w:val="000000"/>
          <w:sz w:val="22"/>
          <w:szCs w:val="22"/>
          <w:u w:color="000000"/>
        </w:rPr>
        <w:t xml:space="preserve">Knorpel </w:t>
      </w:r>
      <w:r>
        <w:rPr>
          <w:rFonts w:ascii="Helvetica Neue" w:hAnsi="Helvetica Neue" w:cs="Helvetica Neue"/>
          <w:i/>
          <w:iCs/>
          <w:color w:val="000000"/>
          <w:sz w:val="22"/>
          <w:szCs w:val="22"/>
          <w:u w:color="000000"/>
        </w:rPr>
        <w:t xml:space="preserve">am Ende eines Knochens eine bedeutende Rolle zu. Dieser dämpft Stöße ab, wenn du zum Beispiel springst. Aber auch das Innere des Knochens sorgt für Stabilität. Die Knochenenden besitzen viele kleine </w:t>
      </w:r>
      <w:r>
        <w:rPr>
          <w:rFonts w:ascii="Helvetica Neue" w:hAnsi="Helvetica Neue" w:cs="Helvetica Neue"/>
          <w:b/>
          <w:bCs/>
          <w:i/>
          <w:iCs/>
          <w:color w:val="000000"/>
          <w:sz w:val="22"/>
          <w:szCs w:val="22"/>
          <w:u w:color="000000"/>
        </w:rPr>
        <w:t>Knochenbälkchen</w:t>
      </w:r>
      <w:r>
        <w:rPr>
          <w:rFonts w:ascii="Helvetica Neue" w:hAnsi="Helvetica Neue" w:cs="Helvetica Neue"/>
          <w:i/>
          <w:iCs/>
          <w:color w:val="000000"/>
          <w:sz w:val="22"/>
          <w:szCs w:val="22"/>
          <w:u w:color="000000"/>
        </w:rPr>
        <w:t xml:space="preserve">, die ähnlich den Verstrickungen des Eiffelturms, ein dichtes Netz schaffen. Um diese Knochenbälkchen liegt eine harte und feste Schicht, die so genannte </w:t>
      </w:r>
      <w:r>
        <w:rPr>
          <w:rFonts w:ascii="Helvetica Neue" w:hAnsi="Helvetica Neue" w:cs="Helvetica Neue"/>
          <w:b/>
          <w:bCs/>
          <w:i/>
          <w:iCs/>
          <w:color w:val="000000"/>
          <w:sz w:val="22"/>
          <w:szCs w:val="22"/>
          <w:u w:color="000000"/>
        </w:rPr>
        <w:t xml:space="preserve">Knochenrinde. </w:t>
      </w:r>
      <w:r>
        <w:rPr>
          <w:rFonts w:ascii="Helvetica Neue" w:hAnsi="Helvetica Neue" w:cs="Helvetica Neue"/>
          <w:i/>
          <w:iCs/>
          <w:color w:val="000000"/>
          <w:sz w:val="22"/>
          <w:szCs w:val="22"/>
          <w:u w:color="000000"/>
        </w:rPr>
        <w:t xml:space="preserve">Diese ist auch elastisch, damit der Knochen nicht so leicht bricht. Um den Knochen herum befindet sich die </w:t>
      </w:r>
      <w:r>
        <w:rPr>
          <w:rFonts w:ascii="Helvetica Neue" w:hAnsi="Helvetica Neue" w:cs="Helvetica Neue"/>
          <w:b/>
          <w:bCs/>
          <w:i/>
          <w:iCs/>
          <w:color w:val="000000"/>
          <w:sz w:val="22"/>
          <w:szCs w:val="22"/>
          <w:u w:color="000000"/>
        </w:rPr>
        <w:t>Knochenhaut</w:t>
      </w:r>
      <w:r>
        <w:rPr>
          <w:rFonts w:ascii="Helvetica Neue" w:hAnsi="Helvetica Neue" w:cs="Helvetica Neue"/>
          <w:i/>
          <w:iCs/>
          <w:color w:val="000000"/>
          <w:sz w:val="22"/>
          <w:szCs w:val="22"/>
          <w:u w:color="000000"/>
        </w:rPr>
        <w:t xml:space="preserve">, die unter anderem den Knochen ernährt. Bei einem Knochenbruch wird diese Knochenhaut oft verletzt, was aufgrund der zusätzlich vielen enthaltenen Nervenfasern dann starke Schmerzen verursachen kann. </w:t>
      </w:r>
    </w:p>
    <w:p w:rsidR="00B40085" w:rsidRDefault="00B40085" w:rsidP="00B40085">
      <w:pPr>
        <w:autoSpaceDE w:val="0"/>
        <w:autoSpaceDN w:val="0"/>
        <w:adjustRightInd w:val="0"/>
        <w:rPr>
          <w:rFonts w:ascii="Helvetica Neue" w:hAnsi="Helvetica Neue" w:cs="Helvetica Neue"/>
          <w:i/>
          <w:iCs/>
          <w:color w:val="000000"/>
          <w:sz w:val="22"/>
          <w:szCs w:val="22"/>
          <w:u w:color="000000"/>
        </w:rPr>
      </w:pPr>
      <w:r>
        <w:rPr>
          <w:rFonts w:ascii="Helvetica Neue" w:hAnsi="Helvetica Neue" w:cs="Helvetica Neue"/>
          <w:i/>
          <w:iCs/>
          <w:color w:val="000000"/>
          <w:sz w:val="22"/>
          <w:szCs w:val="22"/>
          <w:u w:color="000000"/>
        </w:rPr>
        <w:t xml:space="preserve">Im mittleren Bereich, dem Schaft eines Knochens, befindet sich das </w:t>
      </w:r>
      <w:r>
        <w:rPr>
          <w:rFonts w:ascii="Helvetica Neue" w:hAnsi="Helvetica Neue" w:cs="Helvetica Neue"/>
          <w:b/>
          <w:bCs/>
          <w:i/>
          <w:iCs/>
          <w:color w:val="000000"/>
          <w:sz w:val="22"/>
          <w:szCs w:val="22"/>
          <w:u w:color="000000"/>
        </w:rPr>
        <w:t>Knochenmark</w:t>
      </w:r>
      <w:r>
        <w:rPr>
          <w:rFonts w:ascii="Helvetica Neue" w:hAnsi="Helvetica Neue" w:cs="Helvetica Neue"/>
          <w:i/>
          <w:iCs/>
          <w:color w:val="000000"/>
          <w:sz w:val="22"/>
          <w:szCs w:val="22"/>
          <w:u w:color="000000"/>
        </w:rPr>
        <w:t xml:space="preserve">, welches eine wichtige Rolle bei der Blutbildung spielt. Dieses ist dementsprechend (wie auch die Knochenhaut) von </w:t>
      </w:r>
      <w:r>
        <w:rPr>
          <w:rFonts w:ascii="Helvetica Neue" w:hAnsi="Helvetica Neue" w:cs="Helvetica Neue"/>
          <w:b/>
          <w:bCs/>
          <w:i/>
          <w:iCs/>
          <w:color w:val="000000"/>
          <w:sz w:val="22"/>
          <w:szCs w:val="22"/>
          <w:u w:color="000000"/>
        </w:rPr>
        <w:t>Blutgefäßen</w:t>
      </w:r>
      <w:r>
        <w:rPr>
          <w:rFonts w:ascii="Helvetica Neue" w:hAnsi="Helvetica Neue" w:cs="Helvetica Neue"/>
          <w:i/>
          <w:iCs/>
          <w:color w:val="000000"/>
          <w:sz w:val="22"/>
          <w:szCs w:val="22"/>
          <w:u w:color="000000"/>
        </w:rPr>
        <w:t xml:space="preserve"> durchzogen. Knochen sind also nicht starr und tot, sondern lebende Organe. Das ist extrem wichtig, ansonsten könnte dein Knochen nach einem Bruch nicht mehr zusammenwachsen und heilen. </w:t>
      </w:r>
    </w:p>
    <w:p w:rsidR="00B40085" w:rsidRDefault="00B40085" w:rsidP="00B40085">
      <w:pPr>
        <w:autoSpaceDE w:val="0"/>
        <w:autoSpaceDN w:val="0"/>
        <w:adjustRightInd w:val="0"/>
        <w:rPr>
          <w:rFonts w:ascii="Helvetica Neue" w:hAnsi="Helvetica Neue" w:cs="Helvetica Neue"/>
          <w:color w:val="000000"/>
          <w:sz w:val="22"/>
          <w:szCs w:val="22"/>
          <w:u w:color="000000"/>
        </w:rPr>
      </w:pPr>
    </w:p>
    <w:p w:rsidR="00B40085" w:rsidRDefault="00FC34F6" w:rsidP="00FC34F6">
      <w:pPr>
        <w:autoSpaceDE w:val="0"/>
        <w:autoSpaceDN w:val="0"/>
        <w:adjustRightInd w:val="0"/>
        <w:jc w:val="center"/>
        <w:rPr>
          <w:rFonts w:ascii="Helvetica Neue" w:hAnsi="Helvetica Neue" w:cs="Helvetica Neue"/>
          <w:color w:val="000000"/>
          <w:sz w:val="22"/>
          <w:szCs w:val="22"/>
          <w:u w:color="000000"/>
        </w:rPr>
      </w:pPr>
      <w:r w:rsidRPr="00FC34F6">
        <w:rPr>
          <w:rFonts w:ascii="Helvetica Neue" w:hAnsi="Helvetica Neue" w:cs="Helvetica Neue"/>
          <w:color w:val="000000"/>
          <w:sz w:val="22"/>
          <w:szCs w:val="22"/>
          <w:u w:color="000000"/>
        </w:rPr>
        <w:drawing>
          <wp:inline distT="0" distB="0" distL="0" distR="0" wp14:anchorId="0132D77A" wp14:editId="4EFFE181">
            <wp:extent cx="5046938" cy="435530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0390" cy="4358284"/>
                    </a:xfrm>
                    <a:prstGeom prst="rect">
                      <a:avLst/>
                    </a:prstGeom>
                  </pic:spPr>
                </pic:pic>
              </a:graphicData>
            </a:graphic>
          </wp:inline>
        </w:drawing>
      </w:r>
    </w:p>
    <w:p w:rsidR="00B40085" w:rsidRDefault="00B40085" w:rsidP="00B40085">
      <w:pPr>
        <w:autoSpaceDE w:val="0"/>
        <w:autoSpaceDN w:val="0"/>
        <w:adjustRightInd w:val="0"/>
        <w:rPr>
          <w:rFonts w:ascii="Helvetica Neue" w:hAnsi="Helvetica Neue" w:cs="Helvetica Neue"/>
          <w:color w:val="000000"/>
          <w:sz w:val="22"/>
          <w:szCs w:val="22"/>
          <w:u w:color="000000"/>
        </w:rPr>
      </w:pPr>
      <w:r>
        <w:rPr>
          <w:rFonts w:ascii="Helvetica Neue" w:hAnsi="Helvetica Neue" w:cs="Helvetica Neue"/>
          <w:color w:val="000000"/>
          <w:sz w:val="22"/>
          <w:szCs w:val="22"/>
          <w:u w:color="000000"/>
        </w:rPr>
        <w:t xml:space="preserve"> </w:t>
      </w:r>
    </w:p>
    <w:p w:rsidR="005E3995" w:rsidRDefault="005E3995"/>
    <w:sectPr w:rsidR="005E3995" w:rsidSect="0042318A">
      <w:footerReference w:type="even" r:id="rId19"/>
      <w:footerReference w:type="default" r:id="rId20"/>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34F6" w:rsidRDefault="00FC34F6" w:rsidP="00FC34F6">
      <w:r>
        <w:separator/>
      </w:r>
    </w:p>
  </w:endnote>
  <w:endnote w:type="continuationSeparator" w:id="0">
    <w:p w:rsidR="00FC34F6" w:rsidRDefault="00FC34F6" w:rsidP="00FC3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032799239"/>
      <w:docPartObj>
        <w:docPartGallery w:val="Page Numbers (Bottom of Page)"/>
        <w:docPartUnique/>
      </w:docPartObj>
    </w:sdtPr>
    <w:sdtContent>
      <w:p w:rsidR="0042318A" w:rsidRDefault="0042318A" w:rsidP="006E3AF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FC34F6" w:rsidRDefault="00FC34F6" w:rsidP="0042318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sz w:val="18"/>
        <w:szCs w:val="18"/>
      </w:rPr>
      <w:id w:val="953983777"/>
      <w:docPartObj>
        <w:docPartGallery w:val="Page Numbers (Bottom of Page)"/>
        <w:docPartUnique/>
      </w:docPartObj>
    </w:sdtPr>
    <w:sdtContent>
      <w:p w:rsidR="0042318A" w:rsidRPr="0042318A" w:rsidRDefault="0042318A" w:rsidP="006E3AF4">
        <w:pPr>
          <w:pStyle w:val="Fuzeile"/>
          <w:framePr w:wrap="none" w:vAnchor="text" w:hAnchor="margin" w:xAlign="right" w:y="1"/>
          <w:rPr>
            <w:rStyle w:val="Seitenzahl"/>
            <w:sz w:val="18"/>
            <w:szCs w:val="18"/>
          </w:rPr>
        </w:pPr>
        <w:r w:rsidRPr="0042318A">
          <w:rPr>
            <w:rStyle w:val="Seitenzahl"/>
            <w:sz w:val="18"/>
            <w:szCs w:val="18"/>
          </w:rPr>
          <w:fldChar w:fldCharType="begin"/>
        </w:r>
        <w:r w:rsidRPr="0042318A">
          <w:rPr>
            <w:rStyle w:val="Seitenzahl"/>
            <w:sz w:val="18"/>
            <w:szCs w:val="18"/>
          </w:rPr>
          <w:instrText xml:space="preserve"> PAGE </w:instrText>
        </w:r>
        <w:r w:rsidRPr="0042318A">
          <w:rPr>
            <w:rStyle w:val="Seitenzahl"/>
            <w:sz w:val="18"/>
            <w:szCs w:val="18"/>
          </w:rPr>
          <w:fldChar w:fldCharType="separate"/>
        </w:r>
        <w:r w:rsidRPr="0042318A">
          <w:rPr>
            <w:rStyle w:val="Seitenzahl"/>
            <w:noProof/>
            <w:sz w:val="18"/>
            <w:szCs w:val="18"/>
          </w:rPr>
          <w:t>1</w:t>
        </w:r>
        <w:r w:rsidRPr="0042318A">
          <w:rPr>
            <w:rStyle w:val="Seitenzahl"/>
            <w:sz w:val="18"/>
            <w:szCs w:val="18"/>
          </w:rPr>
          <w:fldChar w:fldCharType="end"/>
        </w:r>
      </w:p>
    </w:sdtContent>
  </w:sdt>
  <w:p w:rsidR="00FC34F6" w:rsidRPr="0042318A" w:rsidRDefault="00FC34F6" w:rsidP="0042318A">
    <w:pPr>
      <w:pStyle w:val="Fuzeile"/>
      <w:ind w:right="360"/>
      <w:rPr>
        <w:color w:val="A6A6A6" w:themeColor="background1" w:themeShade="A6"/>
        <w:sz w:val="18"/>
        <w:szCs w:val="18"/>
      </w:rPr>
    </w:pPr>
    <w:r w:rsidRPr="0042318A">
      <w:rPr>
        <w:color w:val="A6A6A6" w:themeColor="background1" w:themeShade="A6"/>
        <w:sz w:val="18"/>
        <w:szCs w:val="18"/>
      </w:rPr>
      <w:t>Quelle: Landesbildungsserver Baden-Württemberg</w:t>
    </w:r>
    <w:r w:rsidR="0042318A" w:rsidRPr="0042318A">
      <w:rPr>
        <w:color w:val="A6A6A6" w:themeColor="background1" w:themeShade="A6"/>
        <w:sz w:val="18"/>
        <w:szCs w:val="18"/>
      </w:rPr>
      <w:t xml:space="preserve">, Fachgruppe Biologie, M. Hitzler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34F6" w:rsidRDefault="00FC34F6" w:rsidP="00FC34F6">
      <w:r>
        <w:separator/>
      </w:r>
    </w:p>
  </w:footnote>
  <w:footnote w:type="continuationSeparator" w:id="0">
    <w:p w:rsidR="00FC34F6" w:rsidRDefault="00FC34F6" w:rsidP="00FC34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085"/>
    <w:rsid w:val="0042318A"/>
    <w:rsid w:val="00433B9E"/>
    <w:rsid w:val="005E3995"/>
    <w:rsid w:val="007235AE"/>
    <w:rsid w:val="00906BC0"/>
    <w:rsid w:val="00A23021"/>
    <w:rsid w:val="00B40085"/>
    <w:rsid w:val="00FC34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D5D59"/>
  <w15:chartTrackingRefBased/>
  <w15:docId w15:val="{6ADF55D1-0577-B74E-A788-717914AD8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FC34F6"/>
    <w:pPr>
      <w:spacing w:before="100" w:beforeAutospacing="1" w:after="100" w:afterAutospacing="1"/>
    </w:pPr>
    <w:rPr>
      <w:rFonts w:ascii="Times New Roman" w:eastAsia="Times New Roman" w:hAnsi="Times New Roman" w:cs="Times New Roman"/>
      <w:lang w:eastAsia="de-DE"/>
    </w:rPr>
  </w:style>
  <w:style w:type="paragraph" w:styleId="Kopfzeile">
    <w:name w:val="header"/>
    <w:basedOn w:val="Standard"/>
    <w:link w:val="KopfzeileZchn"/>
    <w:uiPriority w:val="99"/>
    <w:unhideWhenUsed/>
    <w:rsid w:val="00FC34F6"/>
    <w:pPr>
      <w:tabs>
        <w:tab w:val="center" w:pos="4536"/>
        <w:tab w:val="right" w:pos="9072"/>
      </w:tabs>
    </w:pPr>
  </w:style>
  <w:style w:type="character" w:customStyle="1" w:styleId="KopfzeileZchn">
    <w:name w:val="Kopfzeile Zchn"/>
    <w:basedOn w:val="Absatz-Standardschriftart"/>
    <w:link w:val="Kopfzeile"/>
    <w:uiPriority w:val="99"/>
    <w:rsid w:val="00FC34F6"/>
  </w:style>
  <w:style w:type="paragraph" w:styleId="Fuzeile">
    <w:name w:val="footer"/>
    <w:basedOn w:val="Standard"/>
    <w:link w:val="FuzeileZchn"/>
    <w:uiPriority w:val="99"/>
    <w:unhideWhenUsed/>
    <w:rsid w:val="00FC34F6"/>
    <w:pPr>
      <w:tabs>
        <w:tab w:val="center" w:pos="4536"/>
        <w:tab w:val="right" w:pos="9072"/>
      </w:tabs>
    </w:pPr>
  </w:style>
  <w:style w:type="character" w:customStyle="1" w:styleId="FuzeileZchn">
    <w:name w:val="Fußzeile Zchn"/>
    <w:basedOn w:val="Absatz-Standardschriftart"/>
    <w:link w:val="Fuzeile"/>
    <w:uiPriority w:val="99"/>
    <w:rsid w:val="00FC34F6"/>
  </w:style>
  <w:style w:type="character" w:styleId="Seitenzahl">
    <w:name w:val="page number"/>
    <w:basedOn w:val="Absatz-Standardschriftart"/>
    <w:uiPriority w:val="99"/>
    <w:semiHidden/>
    <w:unhideWhenUsed/>
    <w:rsid w:val="00423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8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1765</Words>
  <Characters>11125</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Wünschel</dc:creator>
  <cp:keywords/>
  <dc:description/>
  <cp:lastModifiedBy>Philipp Wünschel</cp:lastModifiedBy>
  <cp:revision>2</cp:revision>
  <dcterms:created xsi:type="dcterms:W3CDTF">2021-11-18T14:51:00Z</dcterms:created>
  <dcterms:modified xsi:type="dcterms:W3CDTF">2021-11-18T14:51:00Z</dcterms:modified>
</cp:coreProperties>
</file>